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8509C">
      <w:pPr>
        <w:spacing w:line="360" w:lineRule="auto"/>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 xml:space="preserve">   比选编号：SCIT-GN-2025040262 </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p>
    <w:p w14:paraId="06393DB2">
      <w:pPr>
        <w:pStyle w:val="9"/>
        <w:rPr>
          <w:rFonts w:hint="eastAsia" w:ascii="仿宋" w:hAnsi="仿宋" w:eastAsia="仿宋" w:cs="仿宋"/>
          <w:color w:val="000000" w:themeColor="text1"/>
          <w:highlight w:val="none"/>
          <w14:textFill>
            <w14:solidFill>
              <w14:schemeClr w14:val="tx1"/>
            </w14:solidFill>
          </w14:textFill>
        </w:rPr>
      </w:pPr>
    </w:p>
    <w:p w14:paraId="77AF215D">
      <w:pPr>
        <w:pStyle w:val="9"/>
        <w:jc w:val="center"/>
        <w:rPr>
          <w:rFonts w:hint="eastAsia" w:ascii="仿宋" w:hAnsi="仿宋" w:eastAsia="仿宋" w:cs="仿宋"/>
          <w:b/>
          <w:color w:val="000000" w:themeColor="text1"/>
          <w:sz w:val="52"/>
          <w:szCs w:val="52"/>
          <w:highlight w:val="none"/>
          <w:lang w:eastAsia="zh-CN"/>
          <w14:textFill>
            <w14:solidFill>
              <w14:schemeClr w14:val="tx1"/>
            </w14:solidFill>
          </w14:textFill>
        </w:rPr>
      </w:pPr>
      <w:r>
        <w:rPr>
          <w:rFonts w:hint="eastAsia" w:ascii="仿宋" w:hAnsi="仿宋" w:eastAsia="仿宋" w:cs="仿宋"/>
          <w:b/>
          <w:color w:val="000000" w:themeColor="text1"/>
          <w:sz w:val="52"/>
          <w:szCs w:val="52"/>
          <w:highlight w:val="none"/>
          <w:lang w:eastAsia="zh-CN"/>
          <w14:textFill>
            <w14:solidFill>
              <w14:schemeClr w14:val="tx1"/>
            </w14:solidFill>
          </w14:textFill>
        </w:rPr>
        <w:t>凉山彝族自治州中心血站</w:t>
      </w:r>
    </w:p>
    <w:p w14:paraId="5001BB6D">
      <w:pPr>
        <w:pStyle w:val="9"/>
        <w:jc w:val="cente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sz w:val="52"/>
          <w:szCs w:val="52"/>
          <w:highlight w:val="none"/>
          <w:lang w:eastAsia="zh-CN"/>
          <w14:textFill>
            <w14:solidFill>
              <w14:schemeClr w14:val="tx1"/>
            </w14:solidFill>
          </w14:textFill>
        </w:rPr>
        <w:t>办公用品</w:t>
      </w:r>
      <w:r>
        <w:rPr>
          <w:rFonts w:hint="eastAsia" w:ascii="仿宋" w:hAnsi="仿宋" w:eastAsia="仿宋" w:cs="仿宋"/>
          <w:b/>
          <w:color w:val="000000" w:themeColor="text1"/>
          <w:sz w:val="52"/>
          <w:szCs w:val="52"/>
          <w:highlight w:val="none"/>
          <w:lang w:val="en-US" w:eastAsia="zh-CN"/>
          <w14:textFill>
            <w14:solidFill>
              <w14:schemeClr w14:val="tx1"/>
            </w14:solidFill>
          </w14:textFill>
        </w:rPr>
        <w:t>配送服务</w:t>
      </w:r>
      <w:r>
        <w:rPr>
          <w:rFonts w:hint="eastAsia" w:ascii="仿宋" w:hAnsi="仿宋" w:eastAsia="仿宋" w:cs="仿宋"/>
          <w:b/>
          <w:color w:val="000000" w:themeColor="text1"/>
          <w:sz w:val="52"/>
          <w:szCs w:val="52"/>
          <w:highlight w:val="none"/>
          <w:lang w:eastAsia="zh-CN"/>
          <w14:textFill>
            <w14:solidFill>
              <w14:schemeClr w14:val="tx1"/>
            </w14:solidFill>
          </w14:textFill>
        </w:rPr>
        <w:t>采购项目</w:t>
      </w:r>
    </w:p>
    <w:p w14:paraId="7F5A5714">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p>
    <w:p w14:paraId="3F48AEA1">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比</w:t>
      </w:r>
    </w:p>
    <w:p w14:paraId="322A9A1C">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选</w:t>
      </w:r>
    </w:p>
    <w:p w14:paraId="6F6048D4">
      <w:pPr>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文</w:t>
      </w:r>
    </w:p>
    <w:p w14:paraId="53CB9B05">
      <w:pPr>
        <w:tabs>
          <w:tab w:val="left" w:pos="3960"/>
        </w:tabs>
        <w:spacing w:line="360" w:lineRule="auto"/>
        <w:jc w:val="center"/>
        <w:rPr>
          <w:rFonts w:hint="eastAsia" w:ascii="仿宋" w:hAnsi="仿宋" w:eastAsia="仿宋" w:cs="仿宋"/>
          <w:b/>
          <w:color w:val="000000" w:themeColor="text1"/>
          <w:sz w:val="72"/>
          <w:szCs w:val="72"/>
          <w:highlight w:val="none"/>
          <w14:textFill>
            <w14:solidFill>
              <w14:schemeClr w14:val="tx1"/>
            </w14:solidFill>
          </w14:textFill>
        </w:rPr>
      </w:pPr>
      <w:r>
        <w:rPr>
          <w:rFonts w:hint="eastAsia" w:ascii="仿宋" w:hAnsi="仿宋" w:eastAsia="仿宋" w:cs="仿宋"/>
          <w:b/>
          <w:color w:val="000000" w:themeColor="text1"/>
          <w:sz w:val="72"/>
          <w:szCs w:val="72"/>
          <w:highlight w:val="none"/>
          <w14:textFill>
            <w14:solidFill>
              <w14:schemeClr w14:val="tx1"/>
            </w14:solidFill>
          </w14:textFill>
        </w:rPr>
        <w:t>件</w:t>
      </w:r>
    </w:p>
    <w:p w14:paraId="4A96067E">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p>
    <w:p w14:paraId="349562E8">
      <w:pPr>
        <w:spacing w:line="360" w:lineRule="auto"/>
        <w:jc w:val="center"/>
        <w:rPr>
          <w:rFonts w:hint="eastAsia" w:ascii="仿宋" w:hAnsi="仿宋" w:eastAsia="仿宋" w:cs="仿宋"/>
          <w:b/>
          <w:color w:val="000000" w:themeColor="text1"/>
          <w:sz w:val="32"/>
          <w:szCs w:val="32"/>
          <w:highlight w:val="none"/>
          <w:lang w:eastAsia="zh-CN"/>
          <w14:textFill>
            <w14:solidFill>
              <w14:schemeClr w14:val="tx1"/>
            </w14:solidFill>
          </w14:textFill>
        </w:rPr>
      </w:pPr>
      <w:bookmarkStart w:id="0" w:name="PO_代理公司_1"/>
      <w:r>
        <w:rPr>
          <w:rFonts w:hint="eastAsia" w:ascii="仿宋" w:hAnsi="仿宋" w:eastAsia="仿宋" w:cs="仿宋"/>
          <w:b/>
          <w:color w:val="000000" w:themeColor="text1"/>
          <w:sz w:val="32"/>
          <w:szCs w:val="32"/>
          <w:highlight w:val="none"/>
          <w:lang w:eastAsia="zh-CN"/>
          <w14:textFill>
            <w14:solidFill>
              <w14:schemeClr w14:val="tx1"/>
            </w14:solidFill>
          </w14:textFill>
        </w:rPr>
        <w:t>凉山彝族自治州中心血站</w:t>
      </w:r>
    </w:p>
    <w:p w14:paraId="675B707C">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四川国际招标有限责任公司</w:t>
      </w:r>
      <w:bookmarkEnd w:id="0"/>
    </w:p>
    <w:p w14:paraId="2B291226">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共同编制</w:t>
      </w:r>
    </w:p>
    <w:p w14:paraId="2D6406AD">
      <w:pPr>
        <w:spacing w:line="360" w:lineRule="auto"/>
        <w:jc w:val="center"/>
        <w:rPr>
          <w:rFonts w:hint="eastAsia" w:ascii="仿宋" w:hAnsi="仿宋" w:eastAsia="仿宋" w:cs="仿宋"/>
          <w:b/>
          <w:color w:val="000000" w:themeColor="text1"/>
          <w:sz w:val="32"/>
          <w:highlight w:val="none"/>
          <w14:textFill>
            <w14:solidFill>
              <w14:schemeClr w14:val="tx1"/>
            </w14:solidFill>
          </w14:textFill>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cs="仿宋"/>
          <w:b/>
          <w:color w:val="000000" w:themeColor="text1"/>
          <w:sz w:val="32"/>
          <w:szCs w:val="32"/>
          <w:highlight w:val="none"/>
          <w14:textFill>
            <w14:solidFill>
              <w14:schemeClr w14:val="tx1"/>
            </w14:solidFill>
          </w14:textFill>
        </w:rPr>
        <w:t>二O二</w:t>
      </w:r>
      <w:r>
        <w:rPr>
          <w:rFonts w:hint="eastAsia" w:ascii="仿宋" w:hAnsi="仿宋" w:eastAsia="仿宋" w:cs="仿宋"/>
          <w:b/>
          <w:color w:val="000000" w:themeColor="text1"/>
          <w:sz w:val="32"/>
          <w:szCs w:val="32"/>
          <w:highlight w:val="none"/>
          <w:lang w:val="en-US" w:eastAsia="zh-CN"/>
          <w14:textFill>
            <w14:solidFill>
              <w14:schemeClr w14:val="tx1"/>
            </w14:solidFill>
          </w14:textFill>
        </w:rPr>
        <w:t>五</w:t>
      </w:r>
      <w:r>
        <w:rPr>
          <w:rFonts w:hint="eastAsia" w:ascii="仿宋" w:hAnsi="仿宋" w:eastAsia="仿宋" w:cs="仿宋"/>
          <w:b/>
          <w:color w:val="000000" w:themeColor="text1"/>
          <w:sz w:val="32"/>
          <w:szCs w:val="32"/>
          <w:highlight w:val="none"/>
          <w14:textFill>
            <w14:solidFill>
              <w14:schemeClr w14:val="tx1"/>
            </w14:solidFill>
          </w14:textFill>
        </w:rPr>
        <w:t>年</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sz w:val="32"/>
          <w:szCs w:val="32"/>
          <w:highlight w:val="none"/>
          <w14:textFill>
            <w14:solidFill>
              <w14:schemeClr w14:val="tx1"/>
            </w14:solidFill>
          </w14:textFill>
        </w:rPr>
        <w:t>月</w:t>
      </w:r>
    </w:p>
    <w:p w14:paraId="363C71BD">
      <w:pPr>
        <w:pStyle w:val="3"/>
        <w:spacing w:line="360" w:lineRule="exact"/>
        <w:jc w:val="center"/>
        <w:rPr>
          <w:rFonts w:hint="eastAsia" w:ascii="仿宋" w:hAnsi="仿宋" w:eastAsia="仿宋" w:cs="仿宋"/>
          <w:b w:val="0"/>
          <w:bCs w:val="0"/>
          <w:color w:val="000000" w:themeColor="text1"/>
          <w:sz w:val="36"/>
          <w:highlight w:val="none"/>
          <w14:textFill>
            <w14:solidFill>
              <w14:schemeClr w14:val="tx1"/>
            </w14:solidFill>
          </w14:textFill>
        </w:rPr>
      </w:pPr>
      <w:bookmarkStart w:id="1" w:name="_Hlt101843627"/>
      <w:bookmarkEnd w:id="1"/>
      <w:bookmarkStart w:id="2" w:name="_Hlt101233737"/>
      <w:bookmarkEnd w:id="2"/>
      <w:bookmarkStart w:id="3" w:name="_Toc217446030"/>
      <w:bookmarkStart w:id="4" w:name="_Toc183682338"/>
    </w:p>
    <w:p w14:paraId="6D7BDD3A">
      <w:pPr>
        <w:pStyle w:val="3"/>
        <w:spacing w:line="360" w:lineRule="exact"/>
        <w:jc w:val="center"/>
        <w:rPr>
          <w:rFonts w:hint="eastAsia" w:ascii="仿宋" w:hAnsi="仿宋" w:eastAsia="仿宋" w:cs="仿宋"/>
          <w:bCs w:val="0"/>
          <w:color w:val="000000" w:themeColor="text1"/>
          <w:sz w:val="36"/>
          <w:highlight w:val="none"/>
          <w14:textFill>
            <w14:solidFill>
              <w14:schemeClr w14:val="tx1"/>
            </w14:solidFill>
          </w14:textFill>
        </w:rPr>
      </w:pPr>
      <w:r>
        <w:rPr>
          <w:rFonts w:hint="eastAsia" w:ascii="仿宋" w:hAnsi="仿宋" w:eastAsia="仿宋" w:cs="仿宋"/>
          <w:bCs w:val="0"/>
          <w:color w:val="000000" w:themeColor="text1"/>
          <w:sz w:val="36"/>
          <w:highlight w:val="none"/>
          <w14:textFill>
            <w14:solidFill>
              <w14:schemeClr w14:val="tx1"/>
            </w14:solidFill>
          </w14:textFill>
        </w:rPr>
        <w:t>目录</w:t>
      </w:r>
    </w:p>
    <w:p w14:paraId="3DC068CC">
      <w:pPr>
        <w:rPr>
          <w:rFonts w:hint="eastAsia" w:ascii="仿宋" w:hAnsi="仿宋" w:eastAsia="仿宋" w:cs="仿宋"/>
          <w:color w:val="000000" w:themeColor="text1"/>
          <w:highlight w:val="none"/>
          <w14:textFill>
            <w14:solidFill>
              <w14:schemeClr w14:val="tx1"/>
            </w14:solidFill>
          </w14:textFill>
        </w:rPr>
      </w:pPr>
    </w:p>
    <w:p w14:paraId="0C4A5366">
      <w:pPr>
        <w:rPr>
          <w:rFonts w:hint="eastAsia" w:ascii="仿宋" w:hAnsi="仿宋" w:eastAsia="仿宋" w:cs="仿宋"/>
          <w:color w:val="000000" w:themeColor="text1"/>
          <w:highlight w:val="none"/>
          <w14:textFill>
            <w14:solidFill>
              <w14:schemeClr w14:val="tx1"/>
            </w14:solidFill>
          </w14:textFill>
        </w:rPr>
      </w:pPr>
    </w:p>
    <w:p w14:paraId="49E49784">
      <w:pPr>
        <w:rPr>
          <w:rFonts w:hint="eastAsia" w:ascii="仿宋" w:hAnsi="仿宋" w:eastAsia="仿宋" w:cs="仿宋"/>
          <w:color w:val="000000" w:themeColor="text1"/>
          <w:sz w:val="32"/>
          <w:szCs w:val="18"/>
          <w:highlight w:val="none"/>
          <w14:textFill>
            <w14:solidFill>
              <w14:schemeClr w14:val="tx1"/>
            </w14:solidFill>
          </w14:textFill>
        </w:rPr>
      </w:pPr>
    </w:p>
    <w:p w14:paraId="59C7415A">
      <w:pPr>
        <w:rPr>
          <w:rFonts w:hint="eastAsia" w:ascii="仿宋" w:hAnsi="仿宋" w:eastAsia="仿宋" w:cs="仿宋"/>
          <w:color w:val="000000" w:themeColor="text1"/>
          <w:sz w:val="32"/>
          <w:szCs w:val="18"/>
          <w:highlight w:val="none"/>
          <w14:textFill>
            <w14:solidFill>
              <w14:schemeClr w14:val="tx1"/>
            </w14:solidFill>
          </w14:textFill>
        </w:rPr>
      </w:pPr>
    </w:p>
    <w:p w14:paraId="461409E3">
      <w:pPr>
        <w:rPr>
          <w:rFonts w:hint="eastAsia" w:ascii="仿宋" w:hAnsi="仿宋" w:eastAsia="仿宋" w:cs="仿宋"/>
          <w:color w:val="000000" w:themeColor="text1"/>
          <w:sz w:val="32"/>
          <w:szCs w:val="18"/>
          <w:highlight w:val="none"/>
          <w14:textFill>
            <w14:solidFill>
              <w14:schemeClr w14:val="tx1"/>
            </w14:solidFill>
          </w14:textFill>
        </w:rPr>
      </w:pPr>
    </w:p>
    <w:p w14:paraId="557C6AEE">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fldChar w:fldCharType="begin"/>
      </w:r>
      <w:r>
        <w:rPr>
          <w:rFonts w:hint="eastAsia" w:ascii="仿宋" w:hAnsi="仿宋" w:eastAsia="仿宋" w:cs="仿宋"/>
          <w:b/>
          <w:color w:val="000000" w:themeColor="text1"/>
          <w:sz w:val="28"/>
          <w:szCs w:val="28"/>
          <w:highlight w:val="none"/>
          <w14:textFill>
            <w14:solidFill>
              <w14:schemeClr w14:val="tx1"/>
            </w14:solidFill>
          </w14:textFill>
        </w:rPr>
        <w:instrText xml:space="preserve">TOC \o "1-1" \h \z \u</w:instrText>
      </w:r>
      <w:r>
        <w:rPr>
          <w:rFonts w:hint="eastAsia" w:ascii="仿宋" w:hAnsi="仿宋" w:eastAsia="仿宋" w:cs="仿宋"/>
          <w:b/>
          <w:color w:val="000000" w:themeColor="text1"/>
          <w:sz w:val="28"/>
          <w:szCs w:val="28"/>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"_Toc57726979"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第一章比选邀请</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_Toc57726979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２</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7005286">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"_Toc57726980"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第二章比选申请人须知</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_Toc57726980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5FE6AB2">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"_Toc57726981"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第三章响应文件格式</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_Toc57726981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16</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2CE5B821">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"_Toc57726982"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第四章资格证明文件</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_Toc57726982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25</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E44B34">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"_Toc57726983"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第五章比选项目及要求</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_Toc57726983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27</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44420839">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"_Toc57726984"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第六章评选办法</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_Toc57726984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29</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6F27E0F0">
      <w:pPr>
        <w:pStyle w:val="15"/>
        <w:tabs>
          <w:tab w:val="right" w:leader="dot" w:pos="8297"/>
        </w:tabs>
        <w:rPr>
          <w:rFonts w:hint="eastAsia" w:ascii="仿宋" w:hAnsi="仿宋" w:eastAsia="仿宋" w:cs="仿宋"/>
          <w:color w:val="000000" w:themeColor="text1"/>
          <w:kern w:val="2"/>
          <w:sz w:val="21"/>
          <w:szCs w:val="2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\l "_Toc57726985" </w:instrText>
      </w:r>
      <w:r>
        <w:rPr>
          <w:rFonts w:hint="eastAsia" w:ascii="仿宋" w:hAnsi="仿宋" w:eastAsia="仿宋" w:cs="仿宋"/>
          <w:color w:val="000000" w:themeColor="text1"/>
          <w:highlight w:val="none"/>
          <w14:textFill>
            <w14:solidFill>
              <w14:schemeClr w14:val="tx1"/>
            </w14:solidFill>
          </w14:textFill>
        </w:rPr>
        <w:fldChar w:fldCharType="separate"/>
      </w:r>
      <w:r>
        <w:rPr>
          <w:rStyle w:val="26"/>
          <w:rFonts w:hint="eastAsia" w:ascii="仿宋" w:hAnsi="仿宋" w:eastAsia="仿宋" w:cs="仿宋"/>
          <w:color w:val="000000" w:themeColor="text1"/>
          <w:highlight w:val="none"/>
          <w14:textFill>
            <w14:solidFill>
              <w14:schemeClr w14:val="tx1"/>
            </w14:solidFill>
          </w14:textFill>
        </w:rPr>
        <w:t>第七章合同主要条款（参考）</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PAGEREF _Toc57726985 \h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34</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fldChar w:fldCharType="end"/>
      </w:r>
    </w:p>
    <w:p w14:paraId="08B545B5">
      <w:pPr>
        <w:spacing w:line="48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fldChar w:fldCharType="end"/>
      </w:r>
    </w:p>
    <w:p w14:paraId="1FF59919">
      <w:pPr>
        <w:rPr>
          <w:rFonts w:hint="eastAsia" w:ascii="仿宋" w:hAnsi="仿宋" w:eastAsia="仿宋" w:cs="仿宋"/>
          <w:color w:val="000000" w:themeColor="text1"/>
          <w:highlight w:val="none"/>
          <w14:textFill>
            <w14:solidFill>
              <w14:schemeClr w14:val="tx1"/>
            </w14:solidFill>
          </w14:textFill>
        </w:rPr>
      </w:pPr>
    </w:p>
    <w:p w14:paraId="5BEBCC42">
      <w:pPr>
        <w:rPr>
          <w:rFonts w:hint="eastAsia" w:ascii="仿宋" w:hAnsi="仿宋" w:eastAsia="仿宋" w:cs="仿宋"/>
          <w:color w:val="000000" w:themeColor="text1"/>
          <w:highlight w:val="none"/>
          <w14:textFill>
            <w14:solidFill>
              <w14:schemeClr w14:val="tx1"/>
            </w14:solidFill>
          </w14:textFill>
        </w:rPr>
      </w:pPr>
    </w:p>
    <w:p w14:paraId="7E6B2EF7">
      <w:pPr>
        <w:rPr>
          <w:rFonts w:hint="eastAsia" w:ascii="仿宋" w:hAnsi="仿宋" w:eastAsia="仿宋" w:cs="仿宋"/>
          <w:color w:val="000000" w:themeColor="text1"/>
          <w:highlight w:val="none"/>
          <w14:textFill>
            <w14:solidFill>
              <w14:schemeClr w14:val="tx1"/>
            </w14:solidFill>
          </w14:textFill>
        </w:rPr>
      </w:pPr>
    </w:p>
    <w:p w14:paraId="48DEA9DE">
      <w:pPr>
        <w:rPr>
          <w:rFonts w:hint="eastAsia" w:ascii="仿宋" w:hAnsi="仿宋" w:eastAsia="仿宋" w:cs="仿宋"/>
          <w:color w:val="000000" w:themeColor="text1"/>
          <w:highlight w:val="none"/>
          <w14:textFill>
            <w14:solidFill>
              <w14:schemeClr w14:val="tx1"/>
            </w14:solidFill>
          </w14:textFill>
        </w:rPr>
      </w:pPr>
    </w:p>
    <w:p w14:paraId="02C25018">
      <w:pPr>
        <w:rPr>
          <w:rFonts w:hint="eastAsia" w:ascii="仿宋" w:hAnsi="仿宋" w:eastAsia="仿宋" w:cs="仿宋"/>
          <w:color w:val="000000" w:themeColor="text1"/>
          <w:highlight w:val="none"/>
          <w14:textFill>
            <w14:solidFill>
              <w14:schemeClr w14:val="tx1"/>
            </w14:solidFill>
          </w14:textFill>
        </w:rPr>
      </w:pPr>
    </w:p>
    <w:p w14:paraId="06A85491">
      <w:pPr>
        <w:rPr>
          <w:rFonts w:hint="eastAsia" w:ascii="仿宋" w:hAnsi="仿宋" w:eastAsia="仿宋" w:cs="仿宋"/>
          <w:color w:val="000000" w:themeColor="text1"/>
          <w:highlight w:val="none"/>
          <w14:textFill>
            <w14:solidFill>
              <w14:schemeClr w14:val="tx1"/>
            </w14:solidFill>
          </w14:textFill>
        </w:rPr>
      </w:pPr>
    </w:p>
    <w:p w14:paraId="45FAFDE7">
      <w:pPr>
        <w:rPr>
          <w:rFonts w:hint="eastAsia" w:ascii="仿宋" w:hAnsi="仿宋" w:eastAsia="仿宋" w:cs="仿宋"/>
          <w:color w:val="000000" w:themeColor="text1"/>
          <w:highlight w:val="none"/>
          <w14:textFill>
            <w14:solidFill>
              <w14:schemeClr w14:val="tx1"/>
            </w14:solidFill>
          </w14:textFill>
        </w:rPr>
      </w:pPr>
    </w:p>
    <w:p w14:paraId="06A7864C">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br w:type="page"/>
      </w:r>
    </w:p>
    <w:p w14:paraId="2656F4CB">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5" w:name="_Toc57726979"/>
      <w:r>
        <w:rPr>
          <w:rFonts w:hint="eastAsia" w:ascii="仿宋" w:hAnsi="仿宋" w:eastAsia="仿宋" w:cs="仿宋"/>
          <w:bCs w:val="0"/>
          <w:color w:val="000000" w:themeColor="text1"/>
          <w:sz w:val="36"/>
          <w:highlight w:val="none"/>
          <w14:textFill>
            <w14:solidFill>
              <w14:schemeClr w14:val="tx1"/>
            </w14:solidFill>
          </w14:textFill>
        </w:rPr>
        <w:t>第一章比选邀请</w:t>
      </w:r>
      <w:bookmarkEnd w:id="3"/>
      <w:bookmarkEnd w:id="4"/>
      <w:bookmarkEnd w:id="5"/>
    </w:p>
    <w:p w14:paraId="5C9BAC33">
      <w:pPr>
        <w:pStyle w:val="7"/>
        <w:ind w:firstLine="680"/>
        <w:rPr>
          <w:rFonts w:hint="eastAsia" w:ascii="仿宋" w:hAnsi="仿宋" w:eastAsia="仿宋" w:cs="仿宋"/>
          <w:color w:val="000000" w:themeColor="text1"/>
          <w:highlight w:val="none"/>
          <w14:textFill>
            <w14:solidFill>
              <w14:schemeClr w14:val="tx1"/>
            </w14:solidFill>
          </w14:textFill>
        </w:rPr>
      </w:pPr>
    </w:p>
    <w:p w14:paraId="7D6576A4">
      <w:pPr>
        <w:pStyle w:val="7"/>
        <w:ind w:firstLine="680"/>
        <w:rPr>
          <w:rFonts w:hint="eastAsia" w:ascii="仿宋" w:hAnsi="仿宋" w:eastAsia="仿宋" w:cs="仿宋"/>
          <w:color w:val="000000" w:themeColor="text1"/>
          <w:highlight w:val="none"/>
          <w14:textFill>
            <w14:solidFill>
              <w14:schemeClr w14:val="tx1"/>
            </w14:solidFill>
          </w14:textFill>
        </w:rPr>
      </w:pPr>
    </w:p>
    <w:p w14:paraId="18E914AE">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受</w:t>
      </w:r>
      <w:r>
        <w:rPr>
          <w:rFonts w:hint="eastAsia" w:ascii="仿宋" w:hAnsi="仿宋" w:eastAsia="仿宋" w:cs="仿宋"/>
          <w:color w:val="000000" w:themeColor="text1"/>
          <w:sz w:val="24"/>
          <w:highlight w:val="none"/>
          <w:u w:val="single"/>
          <w:lang w:eastAsia="zh-CN"/>
          <w14:textFill>
            <w14:solidFill>
              <w14:schemeClr w14:val="tx1"/>
            </w14:solidFill>
          </w14:textFill>
        </w:rPr>
        <w:t>凉山彝族自治州中心血站</w:t>
      </w:r>
      <w:r>
        <w:rPr>
          <w:rFonts w:hint="eastAsia" w:ascii="仿宋" w:hAnsi="仿宋" w:eastAsia="仿宋" w:cs="仿宋"/>
          <w:color w:val="000000" w:themeColor="text1"/>
          <w:sz w:val="24"/>
          <w:highlight w:val="none"/>
          <w14:textFill>
            <w14:solidFill>
              <w14:schemeClr w14:val="tx1"/>
            </w14:solidFill>
          </w14:textFill>
        </w:rPr>
        <w:t>委托，拟对</w:t>
      </w:r>
      <w:r>
        <w:rPr>
          <w:rFonts w:hint="eastAsia" w:ascii="仿宋" w:hAnsi="仿宋" w:eastAsia="仿宋" w:cs="仿宋"/>
          <w:b/>
          <w:color w:val="000000" w:themeColor="text1"/>
          <w:sz w:val="24"/>
          <w:szCs w:val="22"/>
          <w:highlight w:val="none"/>
          <w:u w:val="single"/>
          <w:lang w:eastAsia="zh-CN"/>
          <w14:textFill>
            <w14:solidFill>
              <w14:schemeClr w14:val="tx1"/>
            </w14:solidFill>
          </w14:textFill>
        </w:rPr>
        <w:t>凉山彝族自治州中心血站办公用品配送服务采购项目</w:t>
      </w:r>
      <w:r>
        <w:rPr>
          <w:rFonts w:hint="eastAsia" w:ascii="仿宋" w:hAnsi="仿宋" w:eastAsia="仿宋" w:cs="仿宋"/>
          <w:color w:val="000000" w:themeColor="text1"/>
          <w:sz w:val="24"/>
          <w:highlight w:val="none"/>
          <w14:textFill>
            <w14:solidFill>
              <w14:schemeClr w14:val="tx1"/>
            </w14:solidFill>
          </w14:textFill>
        </w:rPr>
        <w:t>进行国内公开比选，兹邀请相关供应商参加比选。</w:t>
      </w:r>
    </w:p>
    <w:p w14:paraId="1F2FB604">
      <w:pPr>
        <w:spacing w:line="360" w:lineRule="auto"/>
        <w:ind w:firstLine="482" w:firstLineChars="200"/>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一、比选编号：SCIT-GN-2025040262 </w:t>
      </w:r>
      <w:r>
        <w:rPr>
          <w:rFonts w:hint="eastAsia" w:ascii="仿宋" w:hAnsi="仿宋" w:eastAsia="仿宋" w:cs="仿宋"/>
          <w:b/>
          <w:color w:val="000000" w:themeColor="text1"/>
          <w:sz w:val="24"/>
          <w:highlight w:val="none"/>
          <w:lang w:val="en-US" w:eastAsia="zh-CN"/>
          <w14:textFill>
            <w14:solidFill>
              <w14:schemeClr w14:val="tx1"/>
            </w14:solidFill>
          </w14:textFill>
        </w:rPr>
        <w:t xml:space="preserve">  </w:t>
      </w:r>
    </w:p>
    <w:p w14:paraId="51163C8F">
      <w:pPr>
        <w:spacing w:line="360" w:lineRule="auto"/>
        <w:ind w:right="51" w:rightChars="15" w:firstLine="482" w:firstLineChars="200"/>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w:t>
      </w:r>
      <w:r>
        <w:rPr>
          <w:rFonts w:hint="eastAsia" w:ascii="仿宋" w:hAnsi="仿宋" w:eastAsia="仿宋" w:cs="仿宋"/>
          <w:b/>
          <w:color w:val="000000" w:themeColor="text1"/>
          <w:sz w:val="24"/>
          <w:highlight w:val="none"/>
          <w14:textFill>
            <w14:solidFill>
              <w14:schemeClr w14:val="tx1"/>
            </w14:solidFill>
          </w14:textFill>
        </w:rPr>
        <w:t>比选项目：</w:t>
      </w:r>
      <w:r>
        <w:rPr>
          <w:rFonts w:hint="eastAsia" w:ascii="仿宋" w:hAnsi="仿宋" w:eastAsia="仿宋" w:cs="仿宋"/>
          <w:b/>
          <w:color w:val="000000" w:themeColor="text1"/>
          <w:sz w:val="24"/>
          <w:highlight w:val="none"/>
          <w:lang w:eastAsia="zh-CN"/>
          <w14:textFill>
            <w14:solidFill>
              <w14:schemeClr w14:val="tx1"/>
            </w14:solidFill>
          </w14:textFill>
        </w:rPr>
        <w:t>凉山彝族自治州中心血站办公用品配送服务采购项目</w:t>
      </w:r>
    </w:p>
    <w:p w14:paraId="56B2FE8E">
      <w:pPr>
        <w:spacing w:line="360" w:lineRule="auto"/>
        <w:ind w:right="51" w:rightChars="15"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三、资金来源：</w:t>
      </w:r>
      <w:r>
        <w:rPr>
          <w:rFonts w:hint="eastAsia" w:ascii="仿宋" w:hAnsi="仿宋" w:eastAsia="仿宋" w:cs="仿宋"/>
          <w:b/>
          <w:bCs/>
          <w:color w:val="000000" w:themeColor="text1"/>
          <w:sz w:val="24"/>
          <w:highlight w:val="none"/>
          <w14:textFill>
            <w14:solidFill>
              <w14:schemeClr w14:val="tx1"/>
            </w14:solidFill>
          </w14:textFill>
        </w:rPr>
        <w:t>已落实</w:t>
      </w:r>
    </w:p>
    <w:p w14:paraId="51896A5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比选项目简介：</w:t>
      </w:r>
    </w:p>
    <w:p w14:paraId="16F9E3EE">
      <w:pPr>
        <w:spacing w:after="120" w:afterLines="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本项目共1个包，采购</w:t>
      </w:r>
      <w:r>
        <w:rPr>
          <w:rFonts w:hint="eastAsia" w:ascii="仿宋" w:hAnsi="仿宋" w:eastAsia="仿宋" w:cs="仿宋"/>
          <w:color w:val="000000" w:themeColor="text1"/>
          <w:sz w:val="24"/>
          <w:highlight w:val="none"/>
          <w:lang w:eastAsia="zh-CN"/>
          <w14:textFill>
            <w14:solidFill>
              <w14:schemeClr w14:val="tx1"/>
            </w14:solidFill>
          </w14:textFill>
        </w:rPr>
        <w:t>凉山彝族自治州中心血站办公用品</w:t>
      </w:r>
      <w:r>
        <w:rPr>
          <w:rFonts w:hint="eastAsia" w:ascii="仿宋" w:hAnsi="仿宋" w:eastAsia="仿宋" w:cs="仿宋"/>
          <w:color w:val="000000" w:themeColor="text1"/>
          <w:sz w:val="24"/>
          <w:highlight w:val="none"/>
          <w14:textFill>
            <w14:solidFill>
              <w14:schemeClr w14:val="tx1"/>
            </w14:solidFill>
          </w14:textFill>
        </w:rPr>
        <w:t>配送供应商1名。具体要求详见第五章。</w:t>
      </w:r>
    </w:p>
    <w:p w14:paraId="660D1253">
      <w:pPr>
        <w:spacing w:after="120" w:afterLines="50" w:line="420" w:lineRule="exact"/>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五、比选人申请人应具备的资格条件：</w:t>
      </w:r>
    </w:p>
    <w:p w14:paraId="28F6C2E8">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w:t>
      </w:r>
    </w:p>
    <w:p w14:paraId="22EDEECD">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2.具有良好的商业信誉和健全的财务会计制度；</w:t>
      </w:r>
    </w:p>
    <w:p w14:paraId="1981318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3.具有履行合同所必须的设备和专业技术能力；</w:t>
      </w:r>
    </w:p>
    <w:p w14:paraId="0AC391CF">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4.具有依法缴纳税收和社会保障资金的良好记录；</w:t>
      </w:r>
    </w:p>
    <w:p w14:paraId="21F94530">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5.参加本次采购活动前三年内，在经营活动中没有重大违法记录；</w:t>
      </w:r>
    </w:p>
    <w:p w14:paraId="59E58E01">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6.法律、行政法规规定的其他条件；</w:t>
      </w:r>
    </w:p>
    <w:p w14:paraId="160EB7C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7.本项目不接受联合体；</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无须佐证，以响应文件判断为准</w:t>
      </w:r>
      <w:r>
        <w:rPr>
          <w:rFonts w:hint="eastAsia" w:ascii="仿宋" w:hAnsi="仿宋" w:eastAsia="仿宋" w:cs="仿宋"/>
          <w:color w:val="000000" w:themeColor="text1"/>
          <w:sz w:val="24"/>
          <w:highlight w:val="none"/>
          <w:lang w:eastAsia="zh-CN"/>
          <w14:textFill>
            <w14:solidFill>
              <w14:schemeClr w14:val="tx1"/>
            </w14:solidFill>
          </w14:textFill>
        </w:rPr>
        <w:t>）</w:t>
      </w:r>
    </w:p>
    <w:p w14:paraId="1D40902B">
      <w:pPr>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8.按照规定购买了比选文件。</w:t>
      </w:r>
    </w:p>
    <w:p w14:paraId="7AA13A6B">
      <w:pPr>
        <w:spacing w:after="50" w:line="4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六、比选文件发售时间、地点：</w:t>
      </w:r>
    </w:p>
    <w:p w14:paraId="69916AE2">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比选文件自202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25</w:t>
      </w:r>
      <w:r>
        <w:rPr>
          <w:rFonts w:hint="eastAsia" w:ascii="仿宋" w:hAnsi="仿宋" w:eastAsia="仿宋" w:cs="仿宋"/>
          <w:color w:val="000000" w:themeColor="text1"/>
          <w:sz w:val="24"/>
          <w:highlight w:val="none"/>
          <w14:textFill>
            <w14:solidFill>
              <w14:schemeClr w14:val="tx1"/>
            </w14:solidFill>
          </w14:textFill>
        </w:rPr>
        <w:t>日-202</w:t>
      </w: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27</w:t>
      </w:r>
      <w:r>
        <w:rPr>
          <w:rFonts w:hint="eastAsia" w:ascii="仿宋" w:hAnsi="仿宋" w:eastAsia="仿宋" w:cs="仿宋"/>
          <w:color w:val="000000" w:themeColor="text1"/>
          <w:sz w:val="24"/>
          <w:highlight w:val="none"/>
          <w14:textFill>
            <w14:solidFill>
              <w14:schemeClr w14:val="tx1"/>
            </w14:solidFill>
          </w14:textFill>
        </w:rPr>
        <w:t>日每天上午9:00-12:00；下午14:00-17:00（北京时间，法定节假日除外）在四川国际招标有限责任公司凉山办事处</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西昌市航天大道二段73号（昌平建材市场-四川银行四楼）获取。比选文件售价：人民币：</w:t>
      </w:r>
      <w:r>
        <w:rPr>
          <w:rFonts w:hint="eastAsia" w:ascii="仿宋" w:hAnsi="仿宋" w:eastAsia="仿宋" w:cs="仿宋"/>
          <w:color w:val="000000" w:themeColor="text1"/>
          <w:sz w:val="24"/>
          <w:highlight w:val="none"/>
          <w:lang w:val="en-US" w:eastAsia="zh-CN"/>
          <w14:textFill>
            <w14:solidFill>
              <w14:schemeClr w14:val="tx1"/>
            </w14:solidFill>
          </w14:textFill>
        </w:rPr>
        <w:t>480</w:t>
      </w:r>
      <w:r>
        <w:rPr>
          <w:rFonts w:hint="eastAsia" w:ascii="仿宋" w:hAnsi="仿宋" w:eastAsia="仿宋" w:cs="仿宋"/>
          <w:color w:val="000000" w:themeColor="text1"/>
          <w:sz w:val="24"/>
          <w:highlight w:val="none"/>
          <w14:textFill>
            <w14:solidFill>
              <w14:schemeClr w14:val="tx1"/>
            </w14:solidFill>
          </w14:textFill>
        </w:rPr>
        <w:t>元/份（招标文件售后不退, 招标资格不能转让）。</w:t>
      </w:r>
    </w:p>
    <w:p w14:paraId="5B0F682B">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获取比选文件时，供应商为法人或者其他组织的，只需提供单位介绍信、经办人身份证明并加盖公章；并将相应材料给采购代理机构留存。（请在介绍信上注明报名联系人电话、邮箱）</w:t>
      </w:r>
    </w:p>
    <w:p w14:paraId="684BE4BC">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本项目可采取网络和现场报名。报名联系人：</w:t>
      </w:r>
      <w:r>
        <w:rPr>
          <w:rFonts w:hint="eastAsia" w:ascii="仿宋" w:hAnsi="仿宋" w:eastAsia="仿宋" w:cs="仿宋"/>
          <w:color w:val="000000" w:themeColor="text1"/>
          <w:sz w:val="24"/>
          <w:highlight w:val="none"/>
          <w:lang w:val="en-US" w:eastAsia="zh-CN"/>
          <w14:textFill>
            <w14:solidFill>
              <w14:schemeClr w14:val="tx1"/>
            </w14:solidFill>
          </w14:textFill>
        </w:rPr>
        <w:t>唐女士</w:t>
      </w:r>
      <w:r>
        <w:rPr>
          <w:rFonts w:hint="eastAsia" w:ascii="仿宋" w:hAnsi="仿宋" w:eastAsia="仿宋" w:cs="仿宋"/>
          <w:color w:val="000000" w:themeColor="text1"/>
          <w:sz w:val="24"/>
          <w:highlight w:val="none"/>
          <w14:textFill>
            <w14:solidFill>
              <w14:schemeClr w14:val="tx1"/>
            </w14:solidFill>
          </w14:textFill>
        </w:rPr>
        <w:t>，联系电话：0834-3227773-0。</w:t>
      </w:r>
    </w:p>
    <w:p w14:paraId="504FCFFD">
      <w:pPr>
        <w:spacing w:after="50" w:line="42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网络报名：以上材料扫描原件发送至邮箱：2724740372@qq.com，待采购代理机构检查资料无误后进行微信转账（转账二维码见下图，转款请备注公司名称），代理机构通过供应商提供的邮箱发送比选文件，网络报名成功。</w:t>
      </w:r>
    </w:p>
    <w:p w14:paraId="09071253">
      <w:pPr>
        <w:spacing w:after="50" w:line="42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现场报名：以上材料现场提交到四川国际招标有限责任公司凉山办事处</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西昌市航天大道二段73号（昌平建材市场-四川银行四楼）</w:t>
      </w:r>
    </w:p>
    <w:p w14:paraId="54268551">
      <w:pPr>
        <w:spacing w:after="50" w:line="420" w:lineRule="exact"/>
        <w:ind w:firstLine="6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drawing>
          <wp:anchor distT="0" distB="0" distL="114935" distR="114935" simplePos="0" relativeHeight="251659264" behindDoc="0" locked="0" layoutInCell="1" allowOverlap="1">
            <wp:simplePos x="0" y="0"/>
            <wp:positionH relativeFrom="column">
              <wp:posOffset>370840</wp:posOffset>
            </wp:positionH>
            <wp:positionV relativeFrom="paragraph">
              <wp:posOffset>162560</wp:posOffset>
            </wp:positionV>
            <wp:extent cx="1556385" cy="1565275"/>
            <wp:effectExtent l="0" t="0" r="5715" b="15875"/>
            <wp:wrapTopAndBottom/>
            <wp:docPr id="31" name="图片 31" descr="01d91c8ee12620c16052c8a54fd2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1d91c8ee12620c16052c8a54fd293f"/>
                    <pic:cNvPicPr>
                      <a:picLocks noChangeAspect="1"/>
                    </pic:cNvPicPr>
                  </pic:nvPicPr>
                  <pic:blipFill>
                    <a:blip r:embed="rId11"/>
                    <a:stretch>
                      <a:fillRect/>
                    </a:stretch>
                  </pic:blipFill>
                  <pic:spPr>
                    <a:xfrm>
                      <a:off x="0" y="0"/>
                      <a:ext cx="1556385" cy="1565275"/>
                    </a:xfrm>
                    <a:prstGeom prst="rect">
                      <a:avLst/>
                    </a:prstGeom>
                  </pic:spPr>
                </pic:pic>
              </a:graphicData>
            </a:graphic>
          </wp:anchor>
        </w:drawing>
      </w:r>
    </w:p>
    <w:p w14:paraId="6AFB29AC">
      <w:pPr>
        <w:spacing w:after="120" w:afterLines="50" w:line="420" w:lineRule="exact"/>
        <w:ind w:firstLine="482" w:firstLineChars="20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七、</w:t>
      </w:r>
      <w:r>
        <w:rPr>
          <w:rFonts w:hint="eastAsia" w:ascii="仿宋" w:hAnsi="仿宋" w:eastAsia="仿宋" w:cs="仿宋"/>
          <w:b/>
          <w:color w:val="000000" w:themeColor="text1"/>
          <w:sz w:val="24"/>
          <w:highlight w:val="none"/>
          <w14:textFill>
            <w14:solidFill>
              <w14:schemeClr w14:val="tx1"/>
            </w14:solidFill>
          </w14:textFill>
        </w:rPr>
        <w:t>比选文件递交截止时间和比选会时间：</w:t>
      </w:r>
      <w:r>
        <w:rPr>
          <w:rFonts w:hint="eastAsia" w:ascii="仿宋" w:hAnsi="仿宋" w:eastAsia="仿宋" w:cs="仿宋"/>
          <w:b/>
          <w:bCs/>
          <w:color w:val="000000" w:themeColor="text1"/>
          <w:sz w:val="24"/>
          <w:highlight w:val="none"/>
          <w14:textFill>
            <w14:solidFill>
              <w14:schemeClr w14:val="tx1"/>
            </w14:solidFill>
          </w14:textFill>
        </w:rPr>
        <w:t>202</w:t>
      </w:r>
      <w:r>
        <w:rPr>
          <w:rFonts w:hint="eastAsia" w:ascii="仿宋" w:hAnsi="仿宋" w:eastAsia="仿宋" w:cs="仿宋"/>
          <w:b/>
          <w:bCs/>
          <w:color w:val="000000" w:themeColor="text1"/>
          <w:sz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年</w:t>
      </w:r>
      <w:r>
        <w:rPr>
          <w:rFonts w:hint="eastAsia" w:ascii="仿宋" w:hAnsi="仿宋" w:eastAsia="仿宋" w:cs="仿宋"/>
          <w:b/>
          <w:bCs/>
          <w:color w:val="000000" w:themeColor="text1"/>
          <w:sz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highlight w:val="none"/>
          <w14:textFill>
            <w14:solidFill>
              <w14:schemeClr w14:val="tx1"/>
            </w14:solidFill>
          </w14:textFill>
        </w:rPr>
        <w:t>月</w:t>
      </w:r>
      <w:r>
        <w:rPr>
          <w:rFonts w:hint="eastAsia" w:ascii="仿宋" w:hAnsi="仿宋" w:eastAsia="仿宋" w:cs="仿宋"/>
          <w:b/>
          <w:bCs/>
          <w:color w:val="000000" w:themeColor="text1"/>
          <w:sz w:val="24"/>
          <w:highlight w:val="none"/>
          <w:lang w:val="en-US" w:eastAsia="zh-CN"/>
          <w14:textFill>
            <w14:solidFill>
              <w14:schemeClr w14:val="tx1"/>
            </w14:solidFill>
          </w14:textFill>
        </w:rPr>
        <w:t>29</w:t>
      </w:r>
      <w:r>
        <w:rPr>
          <w:rFonts w:hint="eastAsia" w:ascii="仿宋" w:hAnsi="仿宋" w:eastAsia="仿宋" w:cs="仿宋"/>
          <w:b/>
          <w:bCs/>
          <w:color w:val="000000" w:themeColor="text1"/>
          <w:sz w:val="24"/>
          <w:highlight w:val="none"/>
          <w14:textFill>
            <w14:solidFill>
              <w14:schemeClr w14:val="tx1"/>
            </w14:solidFill>
          </w14:textFill>
        </w:rPr>
        <w:t>日</w:t>
      </w:r>
      <w:r>
        <w:rPr>
          <w:rFonts w:hint="eastAsia" w:ascii="仿宋" w:hAnsi="仿宋" w:eastAsia="仿宋" w:cs="仿宋"/>
          <w:b/>
          <w:bCs/>
          <w:color w:val="000000" w:themeColor="text1"/>
          <w:sz w:val="24"/>
          <w:highlight w:val="none"/>
          <w:lang w:val="en-US" w:eastAsia="zh-CN"/>
          <w14:textFill>
            <w14:solidFill>
              <w14:schemeClr w14:val="tx1"/>
            </w14:solidFill>
          </w14:textFill>
        </w:rPr>
        <w:t>下午14</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b/>
          <w:bCs/>
          <w:color w:val="000000" w:themeColor="text1"/>
          <w:sz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8"/>
          <w:highlight w:val="none"/>
          <w14:textFill>
            <w14:solidFill>
              <w14:schemeClr w14:val="tx1"/>
            </w14:solidFill>
          </w14:textFill>
        </w:rPr>
        <w:t>（北京时间）</w:t>
      </w:r>
    </w:p>
    <w:p w14:paraId="2122B375">
      <w:pPr>
        <w:pStyle w:val="10"/>
        <w:spacing w:after="120" w:afterLines="50" w:line="420" w:lineRule="exact"/>
        <w:ind w:firstLine="480"/>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响应文件必须在比选截止时间前送达比选会地点。逾期送达或密封和标注不符合比选文件规定的响应文件恕不接受。本次比选不接受邮寄的响应文件。</w:t>
      </w:r>
    </w:p>
    <w:p w14:paraId="72B152FC">
      <w:pPr>
        <w:spacing w:after="50" w:line="42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八、比选会地点:</w:t>
      </w:r>
      <w:bookmarkStart w:id="6" w:name="OLE_LINK1"/>
      <w:r>
        <w:rPr>
          <w:rFonts w:hint="eastAsia" w:ascii="仿宋" w:hAnsi="仿宋" w:eastAsia="仿宋" w:cs="仿宋"/>
          <w:b/>
          <w:color w:val="000000" w:themeColor="text1"/>
          <w:sz w:val="24"/>
          <w:szCs w:val="28"/>
          <w:highlight w:val="none"/>
          <w14:textFill>
            <w14:solidFill>
              <w14:schemeClr w14:val="tx1"/>
            </w14:solidFill>
          </w14:textFill>
        </w:rPr>
        <w:t>四川国际招标有限责任公司凉山办事处</w:t>
      </w:r>
      <w:r>
        <w:rPr>
          <w:rFonts w:hint="eastAsia" w:ascii="仿宋" w:hAnsi="仿宋" w:eastAsia="仿宋" w:cs="仿宋"/>
          <w:b/>
          <w:color w:val="000000" w:themeColor="text1"/>
          <w:sz w:val="24"/>
          <w:szCs w:val="28"/>
          <w:highlight w:val="none"/>
          <w:lang w:val="en-US" w:eastAsia="zh-CN"/>
          <w14:textFill>
            <w14:solidFill>
              <w14:schemeClr w14:val="tx1"/>
            </w14:solidFill>
          </w14:textFill>
        </w:rPr>
        <w:t>-</w:t>
      </w:r>
      <w:r>
        <w:rPr>
          <w:rFonts w:hint="eastAsia" w:ascii="仿宋" w:hAnsi="仿宋" w:eastAsia="仿宋" w:cs="仿宋"/>
          <w:b/>
          <w:color w:val="000000" w:themeColor="text1"/>
          <w:sz w:val="24"/>
          <w:szCs w:val="28"/>
          <w:highlight w:val="none"/>
          <w14:textFill>
            <w14:solidFill>
              <w14:schemeClr w14:val="tx1"/>
            </w14:solidFill>
          </w14:textFill>
        </w:rPr>
        <w:t>西昌市航天大道二段73号（昌平建材市场-四川银行四楼）</w:t>
      </w:r>
      <w:bookmarkEnd w:id="6"/>
      <w:r>
        <w:rPr>
          <w:rFonts w:hint="eastAsia" w:ascii="仿宋" w:hAnsi="仿宋" w:eastAsia="仿宋" w:cs="仿宋"/>
          <w:b/>
          <w:color w:val="000000" w:themeColor="text1"/>
          <w:sz w:val="24"/>
          <w:highlight w:val="none"/>
          <w14:textFill>
            <w14:solidFill>
              <w14:schemeClr w14:val="tx1"/>
            </w14:solidFill>
          </w14:textFill>
        </w:rPr>
        <w:t>。</w:t>
      </w:r>
    </w:p>
    <w:p w14:paraId="2E69AA11">
      <w:pPr>
        <w:pStyle w:val="29"/>
        <w:spacing w:line="420" w:lineRule="exact"/>
        <w:ind w:firstLine="482"/>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九、本比选邀请在中国招标投标公共服务平台上以公告形式发布</w:t>
      </w:r>
    </w:p>
    <w:p w14:paraId="55E93EBC">
      <w:pPr>
        <w:pStyle w:val="29"/>
        <w:spacing w:line="42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十、联系人及联系电话</w:t>
      </w:r>
    </w:p>
    <w:p w14:paraId="5BEA1E2F">
      <w:pPr>
        <w:pStyle w:val="29"/>
        <w:spacing w:line="440" w:lineRule="exact"/>
        <w:ind w:firstLine="954" w:firstLineChars="396"/>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采购人：</w:t>
      </w:r>
      <w:r>
        <w:rPr>
          <w:rFonts w:hint="eastAsia" w:ascii="仿宋" w:hAnsi="仿宋" w:eastAsia="仿宋" w:cs="仿宋"/>
          <w:b/>
          <w:color w:val="000000" w:themeColor="text1"/>
          <w:sz w:val="24"/>
          <w:highlight w:val="none"/>
          <w:lang w:eastAsia="zh-CN"/>
          <w14:textFill>
            <w14:solidFill>
              <w14:schemeClr w14:val="tx1"/>
            </w14:solidFill>
          </w14:textFill>
        </w:rPr>
        <w:t>凉山彝族自治州中心血站</w:t>
      </w:r>
    </w:p>
    <w:p w14:paraId="5E181B11">
      <w:pPr>
        <w:pStyle w:val="29"/>
        <w:spacing w:line="440" w:lineRule="exact"/>
        <w:ind w:firstLine="1200" w:firstLineChars="5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通讯地址：西昌市红枣林路38号凉山州中心血站</w:t>
      </w:r>
    </w:p>
    <w:p w14:paraId="27545800">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联系人：罗老师</w:t>
      </w:r>
    </w:p>
    <w:p w14:paraId="26BD550B">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联系电话：0834-2892389</w:t>
      </w:r>
    </w:p>
    <w:p w14:paraId="2E6622ED">
      <w:pPr>
        <w:pStyle w:val="29"/>
        <w:spacing w:line="440" w:lineRule="exact"/>
        <w:ind w:firstLine="894" w:firstLineChars="37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采购代理机构：四川国际招标有限责任公司</w:t>
      </w:r>
    </w:p>
    <w:p w14:paraId="308BDB7A">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通讯地址：西昌市航天大道二段73号4楼</w:t>
      </w:r>
    </w:p>
    <w:p w14:paraId="20B796BA">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邮编：615000</w:t>
      </w:r>
    </w:p>
    <w:p w14:paraId="658698E5">
      <w:pPr>
        <w:pStyle w:val="29"/>
        <w:spacing w:line="440" w:lineRule="exact"/>
        <w:ind w:firstLine="1200" w:firstLineChars="5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lang w:val="en-US" w:eastAsia="zh-CN"/>
          <w14:textFill>
            <w14:solidFill>
              <w14:schemeClr w14:val="tx1"/>
            </w14:solidFill>
          </w14:textFill>
        </w:rPr>
        <w:t>唐女士</w:t>
      </w:r>
    </w:p>
    <w:p w14:paraId="61CAB7E3">
      <w:pPr>
        <w:pStyle w:val="29"/>
        <w:spacing w:line="440" w:lineRule="exact"/>
        <w:ind w:firstLine="1200" w:firstLineChars="5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联系电话：0834-3227773-0</w:t>
      </w:r>
    </w:p>
    <w:p w14:paraId="1A7A3D0A">
      <w:pPr>
        <w:pStyle w:val="19"/>
        <w:spacing w:after="50" w:afterAutospacing="0" w:line="420" w:lineRule="exact"/>
        <w:ind w:firstLine="3975" w:firstLineChars="2200"/>
        <w:rPr>
          <w:rFonts w:hint="eastAsia" w:ascii="仿宋" w:hAnsi="仿宋" w:eastAsia="仿宋" w:cs="仿宋"/>
          <w:b/>
          <w:color w:val="000000" w:themeColor="text1"/>
          <w:highlight w:val="none"/>
          <w14:textFill>
            <w14:solidFill>
              <w14:schemeClr w14:val="tx1"/>
            </w14:solidFill>
          </w14:textFill>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14:paraId="679DBC6E">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7" w:name="_Toc57726980"/>
      <w:bookmarkStart w:id="8" w:name="_Toc213397009"/>
      <w:bookmarkStart w:id="9" w:name="_Toc213396945"/>
      <w:bookmarkStart w:id="10" w:name="_Toc213396759"/>
      <w:bookmarkStart w:id="11" w:name="_Toc213496267"/>
      <w:bookmarkStart w:id="12" w:name="_Toc217446031"/>
      <w:bookmarkStart w:id="13" w:name="_Toc183682339"/>
      <w:bookmarkStart w:id="14" w:name="_Toc183582202"/>
      <w:bookmarkStart w:id="15" w:name="_Toc89075871"/>
      <w:bookmarkStart w:id="16" w:name="_Toc77400776"/>
      <w:r>
        <w:rPr>
          <w:rFonts w:hint="eastAsia" w:ascii="仿宋" w:hAnsi="仿宋" w:eastAsia="仿宋" w:cs="仿宋"/>
          <w:bCs w:val="0"/>
          <w:color w:val="000000" w:themeColor="text1"/>
          <w:sz w:val="36"/>
          <w:highlight w:val="none"/>
          <w14:textFill>
            <w14:solidFill>
              <w14:schemeClr w14:val="tx1"/>
            </w14:solidFill>
          </w14:textFill>
        </w:rPr>
        <w:t>第二章比选申请人须知</w:t>
      </w:r>
      <w:bookmarkEnd w:id="7"/>
      <w:bookmarkEnd w:id="8"/>
      <w:bookmarkEnd w:id="9"/>
      <w:bookmarkEnd w:id="10"/>
      <w:bookmarkEnd w:id="11"/>
      <w:bookmarkEnd w:id="12"/>
      <w:bookmarkStart w:id="17" w:name="_Toc184283909"/>
      <w:bookmarkStart w:id="18" w:name="_Toc184274915"/>
    </w:p>
    <w:p w14:paraId="20D89033">
      <w:pPr>
        <w:pStyle w:val="3"/>
        <w:spacing w:line="240" w:lineRule="atLeast"/>
        <w:jc w:val="center"/>
        <w:rPr>
          <w:rFonts w:hint="eastAsia" w:ascii="仿宋" w:hAnsi="仿宋" w:eastAsia="仿宋" w:cs="仿宋"/>
          <w:color w:val="000000" w:themeColor="text1"/>
          <w:highlight w:val="none"/>
          <w14:textFill>
            <w14:solidFill>
              <w14:schemeClr w14:val="tx1"/>
            </w14:solidFill>
          </w14:textFill>
        </w:rPr>
      </w:pPr>
      <w:bookmarkStart w:id="19" w:name="_Toc213496268"/>
      <w:bookmarkStart w:id="20" w:name="_Toc217446032"/>
      <w:bookmarkStart w:id="21" w:name="_Toc213396760"/>
      <w:bookmarkStart w:id="22" w:name="_Toc213396946"/>
      <w:bookmarkStart w:id="23" w:name="_Toc213397010"/>
      <w:bookmarkStart w:id="24" w:name="_Toc189727030"/>
      <w:r>
        <w:rPr>
          <w:rFonts w:hint="eastAsia" w:ascii="仿宋" w:hAnsi="仿宋" w:eastAsia="仿宋" w:cs="仿宋"/>
          <w:color w:val="000000" w:themeColor="text1"/>
          <w:highlight w:val="none"/>
          <w14:textFill>
            <w14:solidFill>
              <w14:schemeClr w14:val="tx1"/>
            </w14:solidFill>
          </w14:textFill>
        </w:rPr>
        <w:t>比选申请人须知前附表</w:t>
      </w:r>
      <w:bookmarkEnd w:id="17"/>
      <w:bookmarkEnd w:id="18"/>
      <w:bookmarkEnd w:id="19"/>
      <w:bookmarkEnd w:id="20"/>
      <w:bookmarkEnd w:id="21"/>
      <w:bookmarkEnd w:id="22"/>
      <w:bookmarkEnd w:id="23"/>
      <w:bookmarkEnd w:id="24"/>
    </w:p>
    <w:tbl>
      <w:tblPr>
        <w:tblStyle w:val="22"/>
        <w:tblW w:w="90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93"/>
        <w:gridCol w:w="1579"/>
        <w:gridCol w:w="6833"/>
      </w:tblGrid>
      <w:tr w14:paraId="4D469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593" w:type="dxa"/>
            <w:vAlign w:val="center"/>
          </w:tcPr>
          <w:p w14:paraId="758F9F7C">
            <w:pPr>
              <w:pStyle w:val="30"/>
              <w:ind w:left="9"/>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序号</w:t>
            </w:r>
          </w:p>
        </w:tc>
        <w:tc>
          <w:tcPr>
            <w:tcW w:w="1579" w:type="dxa"/>
            <w:vAlign w:val="center"/>
          </w:tcPr>
          <w:p w14:paraId="60C4CF33">
            <w:pPr>
              <w:pStyle w:val="30"/>
              <w:ind w:left="38"/>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条款名称</w:t>
            </w:r>
          </w:p>
        </w:tc>
        <w:tc>
          <w:tcPr>
            <w:tcW w:w="0" w:type="auto"/>
            <w:vAlign w:val="center"/>
          </w:tcPr>
          <w:p w14:paraId="08324B4D">
            <w:pPr>
              <w:pStyle w:val="3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说明和要求</w:t>
            </w:r>
          </w:p>
        </w:tc>
      </w:tr>
      <w:tr w14:paraId="2EC5CB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593" w:type="dxa"/>
            <w:vAlign w:val="center"/>
          </w:tcPr>
          <w:p w14:paraId="4A25275B">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6FD5855">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比选人</w:t>
            </w:r>
          </w:p>
        </w:tc>
        <w:tc>
          <w:tcPr>
            <w:tcW w:w="0" w:type="auto"/>
            <w:vAlign w:val="center"/>
          </w:tcPr>
          <w:p w14:paraId="68FBBEC9">
            <w:pPr>
              <w:pStyle w:val="29"/>
              <w:spacing w:line="420" w:lineRule="exact"/>
              <w:ind w:firstLine="199" w:firstLineChars="83"/>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名称:</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凉山彝族自治州中心血站</w:t>
            </w:r>
          </w:p>
        </w:tc>
      </w:tr>
      <w:tr w14:paraId="02619D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0" w:hRule="atLeast"/>
          <w:jc w:val="center"/>
        </w:trPr>
        <w:tc>
          <w:tcPr>
            <w:tcW w:w="593" w:type="dxa"/>
            <w:vAlign w:val="center"/>
          </w:tcPr>
          <w:p w14:paraId="556BCFD5">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EE529D4">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比选代理机构</w:t>
            </w:r>
          </w:p>
        </w:tc>
        <w:tc>
          <w:tcPr>
            <w:tcW w:w="0" w:type="auto"/>
            <w:vAlign w:val="center"/>
          </w:tcPr>
          <w:p w14:paraId="4D65BB76">
            <w:pPr>
              <w:pStyle w:val="30"/>
              <w:spacing w:line="360" w:lineRule="auto"/>
              <w:ind w:left="827" w:leftChars="102" w:hanging="480" w:hangingChars="2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名称: 四川国际招标有限责任公司</w:t>
            </w:r>
          </w:p>
          <w:p w14:paraId="3C3B8CB2">
            <w:pPr>
              <w:pStyle w:val="30"/>
              <w:spacing w:line="360" w:lineRule="auto"/>
              <w:ind w:left="827" w:leftChars="102" w:hanging="480" w:hangingChars="200"/>
              <w:rPr>
                <w:rFonts w:hint="eastAsia" w:ascii="仿宋" w:hAnsi="仿宋" w:eastAsia="仿宋" w:cs="仿宋"/>
                <w:color w:val="000000" w:themeColor="text1"/>
                <w:highlight w:val="none"/>
                <w:lang w:val="zh-CN" w:eastAsia="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联系人：</w:t>
            </w:r>
            <w:r>
              <w:rPr>
                <w:rFonts w:hint="eastAsia" w:ascii="仿宋" w:hAnsi="仿宋" w:eastAsia="仿宋" w:cs="仿宋"/>
                <w:color w:val="000000" w:themeColor="text1"/>
                <w:highlight w:val="none"/>
                <w:lang w:val="en-US" w:eastAsia="zh-CN"/>
                <w14:textFill>
                  <w14:solidFill>
                    <w14:schemeClr w14:val="tx1"/>
                  </w14:solidFill>
                </w14:textFill>
              </w:rPr>
              <w:t>唐</w:t>
            </w:r>
            <w:r>
              <w:rPr>
                <w:rFonts w:hint="eastAsia" w:ascii="仿宋" w:hAnsi="仿宋" w:eastAsia="仿宋" w:cs="仿宋"/>
                <w:color w:val="000000" w:themeColor="text1"/>
                <w:highlight w:val="none"/>
                <w:lang w:eastAsia="zh-CN"/>
                <w14:textFill>
                  <w14:solidFill>
                    <w14:schemeClr w14:val="tx1"/>
                  </w14:solidFill>
                </w14:textFill>
              </w:rPr>
              <w:t>女士</w:t>
            </w:r>
          </w:p>
          <w:p w14:paraId="3AC88933">
            <w:pPr>
              <w:pStyle w:val="30"/>
              <w:spacing w:line="360" w:lineRule="auto"/>
              <w:ind w:left="827" w:leftChars="102" w:hanging="48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联系电话：0834-3227773-0</w:t>
            </w:r>
          </w:p>
        </w:tc>
      </w:tr>
      <w:tr w14:paraId="50E19A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exact"/>
          <w:jc w:val="center"/>
        </w:trPr>
        <w:tc>
          <w:tcPr>
            <w:tcW w:w="593" w:type="dxa"/>
            <w:vAlign w:val="center"/>
          </w:tcPr>
          <w:p w14:paraId="4C51171A">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63A5CDE">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比选项目名称</w:t>
            </w:r>
          </w:p>
        </w:tc>
        <w:tc>
          <w:tcPr>
            <w:tcW w:w="0" w:type="auto"/>
            <w:vAlign w:val="center"/>
          </w:tcPr>
          <w:p w14:paraId="63A9D12D">
            <w:pPr>
              <w:pStyle w:val="29"/>
              <w:spacing w:line="420" w:lineRule="exact"/>
              <w:ind w:firstLine="199" w:firstLineChars="83"/>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凉山彝族自治州中心血站办公用品配送服务采购项目</w:t>
            </w:r>
          </w:p>
        </w:tc>
      </w:tr>
      <w:tr w14:paraId="59E877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04D05EF3">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D30609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比选编号</w:t>
            </w:r>
          </w:p>
        </w:tc>
        <w:tc>
          <w:tcPr>
            <w:tcW w:w="0" w:type="auto"/>
            <w:vAlign w:val="center"/>
          </w:tcPr>
          <w:p w14:paraId="24DFFF50">
            <w:pPr>
              <w:ind w:firstLine="240" w:firstLineChars="1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SCIT-GN-2025040262 </w:t>
            </w:r>
          </w:p>
        </w:tc>
      </w:tr>
      <w:tr w14:paraId="6902C2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4121FF76">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32EE59A">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最高限价</w:t>
            </w:r>
          </w:p>
        </w:tc>
        <w:tc>
          <w:tcPr>
            <w:tcW w:w="0" w:type="auto"/>
            <w:vAlign w:val="center"/>
          </w:tcPr>
          <w:p w14:paraId="55DD7C3E">
            <w:pPr>
              <w:pStyle w:val="30"/>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14:textFill>
                  <w14:solidFill>
                    <w14:schemeClr w14:val="tx1"/>
                  </w14:solidFill>
                </w14:textFill>
              </w:rPr>
              <w:t>万元</w:t>
            </w:r>
          </w:p>
        </w:tc>
      </w:tr>
      <w:tr w14:paraId="393EC7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6FE3D3B2">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5EAF287">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比选方式</w:t>
            </w:r>
          </w:p>
        </w:tc>
        <w:tc>
          <w:tcPr>
            <w:tcW w:w="0" w:type="auto"/>
            <w:vAlign w:val="center"/>
          </w:tcPr>
          <w:p w14:paraId="2A517D55">
            <w:pPr>
              <w:pStyle w:val="30"/>
              <w:ind w:firstLine="240" w:firstLineChars="10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公开比选</w:t>
            </w:r>
          </w:p>
        </w:tc>
      </w:tr>
      <w:tr w14:paraId="0CA780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593" w:type="dxa"/>
            <w:vAlign w:val="center"/>
          </w:tcPr>
          <w:p w14:paraId="1F17F4D5">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4CEFED5">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评选方法</w:t>
            </w:r>
          </w:p>
        </w:tc>
        <w:tc>
          <w:tcPr>
            <w:tcW w:w="0" w:type="auto"/>
            <w:vAlign w:val="center"/>
          </w:tcPr>
          <w:p w14:paraId="0913BDC8">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综合评分法</w:t>
            </w:r>
          </w:p>
        </w:tc>
      </w:tr>
      <w:tr w14:paraId="3439AD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593" w:type="dxa"/>
            <w:vAlign w:val="center"/>
          </w:tcPr>
          <w:p w14:paraId="0672D39F">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164648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交付时间、地点</w:t>
            </w:r>
          </w:p>
        </w:tc>
        <w:tc>
          <w:tcPr>
            <w:tcW w:w="0" w:type="auto"/>
            <w:vAlign w:val="center"/>
          </w:tcPr>
          <w:p w14:paraId="30A92286">
            <w:pPr>
              <w:pStyle w:val="30"/>
              <w:spacing w:line="360" w:lineRule="auto"/>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详见比选文件第五章要求。</w:t>
            </w:r>
          </w:p>
        </w:tc>
      </w:tr>
      <w:tr w14:paraId="3FF817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4" w:hRule="exact"/>
          <w:jc w:val="center"/>
        </w:trPr>
        <w:tc>
          <w:tcPr>
            <w:tcW w:w="593" w:type="dxa"/>
            <w:vAlign w:val="center"/>
          </w:tcPr>
          <w:p w14:paraId="57624AFD">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64E257D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质量要求、验收标准</w:t>
            </w:r>
          </w:p>
        </w:tc>
        <w:tc>
          <w:tcPr>
            <w:tcW w:w="0" w:type="auto"/>
            <w:vAlign w:val="center"/>
          </w:tcPr>
          <w:p w14:paraId="1662BFD7">
            <w:pPr>
              <w:pStyle w:val="30"/>
              <w:spacing w:line="360" w:lineRule="auto"/>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质量要求：按比选文件要求</w:t>
            </w:r>
            <w:r>
              <w:rPr>
                <w:rFonts w:hint="eastAsia" w:ascii="仿宋" w:hAnsi="仿宋" w:eastAsia="仿宋" w:cs="仿宋"/>
                <w:color w:val="000000" w:themeColor="text1"/>
                <w:highlight w:val="none"/>
                <w14:textFill>
                  <w14:solidFill>
                    <w14:schemeClr w14:val="tx1"/>
                  </w14:solidFill>
                </w14:textFill>
              </w:rPr>
              <w:t>。</w:t>
            </w:r>
          </w:p>
          <w:p w14:paraId="3ACCFDF5">
            <w:pPr>
              <w:pStyle w:val="30"/>
              <w:spacing w:line="360" w:lineRule="auto"/>
              <w:ind w:firstLine="240" w:firstLineChars="100"/>
              <w:jc w:val="both"/>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验收标准：</w:t>
            </w:r>
            <w:r>
              <w:rPr>
                <w:rFonts w:hint="eastAsia" w:ascii="仿宋" w:hAnsi="仿宋" w:eastAsia="仿宋" w:cs="仿宋"/>
                <w:color w:val="000000" w:themeColor="text1"/>
                <w:highlight w:val="none"/>
                <w:lang w:val="zh-CN"/>
                <w14:textFill>
                  <w14:solidFill>
                    <w14:schemeClr w14:val="tx1"/>
                  </w14:solidFill>
                </w14:textFill>
              </w:rPr>
              <w:t>按比选文件要求</w:t>
            </w:r>
            <w:r>
              <w:rPr>
                <w:rFonts w:hint="eastAsia" w:ascii="仿宋" w:hAnsi="仿宋" w:eastAsia="仿宋" w:cs="仿宋"/>
                <w:color w:val="000000" w:themeColor="text1"/>
                <w:highlight w:val="none"/>
                <w14:textFill>
                  <w14:solidFill>
                    <w14:schemeClr w14:val="tx1"/>
                  </w14:solidFill>
                </w14:textFill>
              </w:rPr>
              <w:t>进行验收。</w:t>
            </w:r>
          </w:p>
        </w:tc>
      </w:tr>
      <w:tr w14:paraId="0B5290D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593" w:type="dxa"/>
            <w:vAlign w:val="center"/>
          </w:tcPr>
          <w:p w14:paraId="0BBD781D">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76A055C">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联合体比选</w:t>
            </w:r>
          </w:p>
        </w:tc>
        <w:tc>
          <w:tcPr>
            <w:tcW w:w="0" w:type="auto"/>
            <w:vAlign w:val="center"/>
          </w:tcPr>
          <w:p w14:paraId="2C2E06B5">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本次比选不接受联合体。</w:t>
            </w:r>
          </w:p>
        </w:tc>
      </w:tr>
      <w:tr w14:paraId="75B1A3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593" w:type="dxa"/>
            <w:vAlign w:val="center"/>
          </w:tcPr>
          <w:p w14:paraId="6CFADB71">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A58ADF1">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考察现场、标前答疑会</w:t>
            </w:r>
          </w:p>
        </w:tc>
        <w:tc>
          <w:tcPr>
            <w:tcW w:w="0" w:type="auto"/>
            <w:vAlign w:val="center"/>
          </w:tcPr>
          <w:p w14:paraId="014B7C0E">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比选采购单位认为有必要，另行书面通知。</w:t>
            </w:r>
          </w:p>
        </w:tc>
      </w:tr>
      <w:tr w14:paraId="3357F5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593" w:type="dxa"/>
            <w:vAlign w:val="center"/>
          </w:tcPr>
          <w:p w14:paraId="5EBD8DCF">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2C0192A1">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比选申请人对比选文件提出异议的时间</w:t>
            </w:r>
          </w:p>
        </w:tc>
        <w:tc>
          <w:tcPr>
            <w:tcW w:w="0" w:type="auto"/>
            <w:vAlign w:val="center"/>
          </w:tcPr>
          <w:p w14:paraId="273E9BED">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在响应文件递交截止时间3日前提出。</w:t>
            </w:r>
          </w:p>
        </w:tc>
      </w:tr>
      <w:tr w14:paraId="300010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exact"/>
          <w:jc w:val="center"/>
        </w:trPr>
        <w:tc>
          <w:tcPr>
            <w:tcW w:w="593" w:type="dxa"/>
            <w:vAlign w:val="center"/>
          </w:tcPr>
          <w:p w14:paraId="33576383">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0223179">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合同分包</w:t>
            </w:r>
          </w:p>
        </w:tc>
        <w:tc>
          <w:tcPr>
            <w:tcW w:w="0" w:type="auto"/>
            <w:vAlign w:val="center"/>
          </w:tcPr>
          <w:p w14:paraId="3F60740E">
            <w:pPr>
              <w:pStyle w:val="30"/>
              <w:ind w:firstLine="240" w:firstLine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不允许分包。</w:t>
            </w:r>
          </w:p>
        </w:tc>
      </w:tr>
      <w:tr w14:paraId="7094574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593" w:type="dxa"/>
            <w:vAlign w:val="center"/>
          </w:tcPr>
          <w:p w14:paraId="3ECE70E2">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E41EDA7">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构成比选文件的其他文件</w:t>
            </w:r>
          </w:p>
        </w:tc>
        <w:tc>
          <w:tcPr>
            <w:tcW w:w="0" w:type="auto"/>
            <w:vAlign w:val="center"/>
          </w:tcPr>
          <w:p w14:paraId="128527CD">
            <w:pPr>
              <w:pStyle w:val="30"/>
              <w:ind w:left="340" w:left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比选文件的澄清</w:t>
            </w:r>
            <w:r>
              <w:rPr>
                <w:rFonts w:hint="eastAsia" w:ascii="仿宋" w:hAnsi="仿宋" w:eastAsia="仿宋" w:cs="仿宋"/>
                <w:color w:val="000000" w:themeColor="text1"/>
                <w:highlight w:val="none"/>
                <w14:textFill>
                  <w14:solidFill>
                    <w14:schemeClr w14:val="tx1"/>
                  </w14:solidFill>
                </w14:textFill>
              </w:rPr>
              <w:t>、修改书及有关补充通知为比选文件的有效组成部分。</w:t>
            </w:r>
          </w:p>
        </w:tc>
      </w:tr>
      <w:tr w14:paraId="5FF644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593" w:type="dxa"/>
            <w:vAlign w:val="center"/>
          </w:tcPr>
          <w:p w14:paraId="3E53A95C">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A469DB2">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比选有效期</w:t>
            </w:r>
          </w:p>
        </w:tc>
        <w:tc>
          <w:tcPr>
            <w:tcW w:w="0" w:type="auto"/>
            <w:vAlign w:val="center"/>
          </w:tcPr>
          <w:p w14:paraId="1B60FDD7">
            <w:pPr>
              <w:pStyle w:val="30"/>
              <w:ind w:firstLine="240" w:firstLineChars="100"/>
              <w:jc w:val="both"/>
              <w:rPr>
                <w:rFonts w:hint="eastAsia" w:ascii="仿宋" w:hAnsi="仿宋" w:eastAsia="仿宋" w:cs="仿宋"/>
                <w:color w:val="000000" w:themeColor="text1"/>
                <w:highlight w:val="none"/>
                <w:lang w:val="zh-CN"/>
                <w14:textFill>
                  <w14:solidFill>
                    <w14:schemeClr w14:val="tx1"/>
                  </w14:solidFill>
                </w14:textFill>
              </w:rPr>
            </w:pPr>
            <w:r>
              <w:rPr>
                <w:rStyle w:val="27"/>
                <w:rFonts w:hint="eastAsia" w:ascii="仿宋" w:hAnsi="仿宋" w:eastAsia="仿宋" w:cs="仿宋"/>
                <w:color w:val="000000" w:themeColor="text1"/>
                <w:sz w:val="24"/>
                <w:highlight w:val="none"/>
                <w14:textFill>
                  <w14:solidFill>
                    <w14:schemeClr w14:val="tx1"/>
                  </w14:solidFill>
                </w14:textFill>
              </w:rPr>
              <w:t>比选截止日后</w:t>
            </w:r>
            <w:r>
              <w:rPr>
                <w:rFonts w:hint="eastAsia" w:ascii="仿宋" w:hAnsi="仿宋" w:eastAsia="仿宋" w:cs="仿宋"/>
                <w:color w:val="000000" w:themeColor="text1"/>
                <w:highlight w:val="none"/>
                <w14:textFill>
                  <w14:solidFill>
                    <w14:schemeClr w14:val="tx1"/>
                  </w14:solidFill>
                </w14:textFill>
              </w:rPr>
              <w:t>90天。</w:t>
            </w:r>
          </w:p>
        </w:tc>
      </w:tr>
      <w:bookmarkEnd w:id="13"/>
      <w:bookmarkEnd w:id="14"/>
      <w:bookmarkEnd w:id="15"/>
      <w:bookmarkEnd w:id="16"/>
      <w:tr w14:paraId="1D32F6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593" w:type="dxa"/>
            <w:vAlign w:val="center"/>
          </w:tcPr>
          <w:p w14:paraId="2B2A0320">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bookmarkStart w:id="25" w:name="_Toc183682341"/>
            <w:bookmarkStart w:id="26" w:name="_Toc89075873"/>
            <w:bookmarkStart w:id="27" w:name="_Toc217446033"/>
            <w:bookmarkStart w:id="28" w:name="_Toc77400778"/>
            <w:bookmarkStart w:id="29" w:name="_Toc183582204"/>
          </w:p>
        </w:tc>
        <w:tc>
          <w:tcPr>
            <w:tcW w:w="1579" w:type="dxa"/>
            <w:vAlign w:val="center"/>
          </w:tcPr>
          <w:p w14:paraId="0447966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比选保证金</w:t>
            </w:r>
          </w:p>
        </w:tc>
        <w:tc>
          <w:tcPr>
            <w:tcW w:w="0" w:type="auto"/>
            <w:vAlign w:val="center"/>
          </w:tcPr>
          <w:p w14:paraId="6E712055">
            <w:pPr>
              <w:pStyle w:val="30"/>
              <w:ind w:left="340" w:left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本项目不收取。</w:t>
            </w:r>
          </w:p>
        </w:tc>
      </w:tr>
      <w:tr w14:paraId="524046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593" w:type="dxa"/>
            <w:vAlign w:val="center"/>
          </w:tcPr>
          <w:p w14:paraId="668621AA">
            <w:pPr>
              <w:pStyle w:val="30"/>
              <w:numPr>
                <w:ilvl w:val="0"/>
                <w:numId w:val="2"/>
              </w:numPr>
              <w:tabs>
                <w:tab w:val="clear" w:pos="0"/>
              </w:tabs>
              <w:ind w:left="420" w:leftChars="0" w:right="230"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12C8316">
            <w:pPr>
              <w:pStyle w:val="30"/>
              <w:ind w:left="110" w:right="28"/>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备选比选方案和报价</w:t>
            </w:r>
          </w:p>
        </w:tc>
        <w:tc>
          <w:tcPr>
            <w:tcW w:w="0" w:type="auto"/>
            <w:vAlign w:val="center"/>
          </w:tcPr>
          <w:p w14:paraId="00ADB56F">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不接受备选比选方案和多个报价。</w:t>
            </w:r>
          </w:p>
        </w:tc>
      </w:tr>
      <w:tr w14:paraId="697669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05A4BA93">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4EDEC064">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签字盖章</w:t>
            </w:r>
          </w:p>
        </w:tc>
        <w:tc>
          <w:tcPr>
            <w:tcW w:w="0" w:type="auto"/>
            <w:vAlign w:val="center"/>
          </w:tcPr>
          <w:p w14:paraId="5DC60A9A">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比选申请人必须按照比选文件的规定和要求签字、盖章（法人代表的签字可用具有法定效力的签字章）。</w:t>
            </w:r>
          </w:p>
        </w:tc>
      </w:tr>
      <w:tr w14:paraId="2BD1BE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67A31744">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95B86E1">
            <w:pPr>
              <w:pStyle w:val="30"/>
              <w:ind w:left="453" w:leftChars="53" w:hanging="273" w:hangingChars="114"/>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比选文件份数</w:t>
            </w:r>
          </w:p>
        </w:tc>
        <w:tc>
          <w:tcPr>
            <w:tcW w:w="0" w:type="auto"/>
            <w:vAlign w:val="center"/>
          </w:tcPr>
          <w:p w14:paraId="4EF80E98">
            <w:pPr>
              <w:pStyle w:val="30"/>
              <w:ind w:firstLine="240" w:firstLineChars="100"/>
              <w:rPr>
                <w:rFonts w:hint="eastAsia" w:ascii="仿宋" w:hAnsi="仿宋" w:eastAsia="仿宋" w:cs="仿宋"/>
                <w:color w:val="000000" w:themeColor="text1"/>
                <w:highlight w:val="none"/>
                <w:u w:val="singl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正本1份；副本</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zh-CN"/>
                <w14:textFill>
                  <w14:solidFill>
                    <w14:schemeClr w14:val="tx1"/>
                  </w14:solidFill>
                </w14:textFill>
              </w:rPr>
              <w:t>份</w:t>
            </w:r>
            <w:r>
              <w:rPr>
                <w:rFonts w:hint="eastAsia" w:ascii="仿宋" w:hAnsi="仿宋" w:eastAsia="仿宋" w:cs="仿宋"/>
                <w:color w:val="000000" w:themeColor="text1"/>
                <w:highlight w:val="none"/>
                <w14:textFill>
                  <w14:solidFill>
                    <w14:schemeClr w14:val="tx1"/>
                  </w14:solidFill>
                </w14:textFill>
              </w:rPr>
              <w:t>。</w:t>
            </w:r>
          </w:p>
        </w:tc>
      </w:tr>
      <w:tr w14:paraId="4FC489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593" w:type="dxa"/>
            <w:vAlign w:val="center"/>
          </w:tcPr>
          <w:p w14:paraId="7522F2AF">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0B9D0E2">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比选文件的装订</w:t>
            </w:r>
          </w:p>
        </w:tc>
        <w:tc>
          <w:tcPr>
            <w:tcW w:w="0" w:type="auto"/>
            <w:vAlign w:val="center"/>
          </w:tcPr>
          <w:p w14:paraId="009CAEAF">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正本和副本分别装订。</w:t>
            </w:r>
          </w:p>
        </w:tc>
      </w:tr>
      <w:tr w14:paraId="3AAFD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atLeast"/>
          <w:jc w:val="center"/>
        </w:trPr>
        <w:tc>
          <w:tcPr>
            <w:tcW w:w="593" w:type="dxa"/>
            <w:vAlign w:val="center"/>
          </w:tcPr>
          <w:p w14:paraId="316AB1CC">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524D0ED6">
            <w:pPr>
              <w:pStyle w:val="30"/>
              <w:ind w:firstLine="124" w:firstLineChars="52"/>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比选文件封面的标注</w:t>
            </w:r>
          </w:p>
        </w:tc>
        <w:tc>
          <w:tcPr>
            <w:tcW w:w="0" w:type="auto"/>
            <w:vAlign w:val="center"/>
          </w:tcPr>
          <w:p w14:paraId="3846EE99">
            <w:pPr>
              <w:pStyle w:val="3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比选文件正本和副本的封面上均应标明：比选项目名称、比选编号、分包号（如有分包）、比选申请人名称、年月日；并分别在右上角标明“正本”和“副本”字样。</w:t>
            </w:r>
          </w:p>
        </w:tc>
      </w:tr>
      <w:tr w14:paraId="03244E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593" w:type="dxa"/>
            <w:vAlign w:val="center"/>
          </w:tcPr>
          <w:p w14:paraId="72A09C2F">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C8CDC23">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比选文件外层密封袋的标注</w:t>
            </w:r>
          </w:p>
        </w:tc>
        <w:tc>
          <w:tcPr>
            <w:tcW w:w="0" w:type="auto"/>
            <w:vAlign w:val="center"/>
          </w:tcPr>
          <w:p w14:paraId="61C25DF3">
            <w:pPr>
              <w:pStyle w:val="30"/>
              <w:jc w:val="both"/>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比选项目名称、比选编号、分包号（如有分包）、比选申请人名称、年月日。</w:t>
            </w:r>
          </w:p>
        </w:tc>
      </w:tr>
      <w:tr w14:paraId="79AF82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jc w:val="center"/>
        </w:trPr>
        <w:tc>
          <w:tcPr>
            <w:tcW w:w="593" w:type="dxa"/>
            <w:vAlign w:val="center"/>
          </w:tcPr>
          <w:p w14:paraId="1F77B0E2">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3615E4C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递交比选文件地点</w:t>
            </w:r>
          </w:p>
        </w:tc>
        <w:tc>
          <w:tcPr>
            <w:tcW w:w="0" w:type="auto"/>
            <w:vAlign w:val="center"/>
          </w:tcPr>
          <w:p w14:paraId="4552808C">
            <w:pPr>
              <w:autoSpaceDE w:val="0"/>
              <w:autoSpaceDN w:val="0"/>
              <w:adjustRightInd w:val="0"/>
              <w:ind w:firstLine="240" w:firstLineChars="1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四川国际招标有限责任公司</w:t>
            </w:r>
            <w:r>
              <w:rPr>
                <w:rFonts w:hint="eastAsia" w:ascii="仿宋" w:hAnsi="仿宋" w:eastAsia="仿宋" w:cs="仿宋"/>
                <w:color w:val="000000" w:themeColor="text1"/>
                <w:sz w:val="24"/>
                <w:szCs w:val="24"/>
                <w:highlight w:val="none"/>
                <w14:textFill>
                  <w14:solidFill>
                    <w14:schemeClr w14:val="tx1"/>
                  </w14:solidFill>
                </w14:textFill>
              </w:rPr>
              <w:t>凉山办事处</w:t>
            </w:r>
            <w:r>
              <w:rPr>
                <w:rFonts w:hint="eastAsia" w:ascii="仿宋" w:hAnsi="仿宋" w:eastAsia="仿宋" w:cs="仿宋"/>
                <w:color w:val="000000" w:themeColor="text1"/>
                <w:sz w:val="24"/>
                <w:szCs w:val="24"/>
                <w:highlight w:val="none"/>
                <w:lang w:val="zh-CN"/>
                <w14:textFill>
                  <w14:solidFill>
                    <w14:schemeClr w14:val="tx1"/>
                  </w14:solidFill>
                </w14:textFill>
              </w:rPr>
              <w:t>开标厅（</w:t>
            </w:r>
            <w:r>
              <w:rPr>
                <w:rFonts w:hint="eastAsia" w:ascii="仿宋" w:hAnsi="仿宋" w:eastAsia="仿宋" w:cs="仿宋"/>
                <w:color w:val="000000" w:themeColor="text1"/>
                <w:sz w:val="24"/>
                <w:szCs w:val="24"/>
                <w:highlight w:val="none"/>
                <w14:textFill>
                  <w14:solidFill>
                    <w14:schemeClr w14:val="tx1"/>
                  </w14:solidFill>
                </w14:textFill>
              </w:rPr>
              <w:t>现场递交比选文件）</w:t>
            </w:r>
          </w:p>
        </w:tc>
      </w:tr>
      <w:tr w14:paraId="033F19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593" w:type="dxa"/>
            <w:vAlign w:val="center"/>
          </w:tcPr>
          <w:p w14:paraId="08354FB2">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BAA778D">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采购时间和地点</w:t>
            </w:r>
          </w:p>
        </w:tc>
        <w:tc>
          <w:tcPr>
            <w:tcW w:w="0" w:type="auto"/>
            <w:vAlign w:val="center"/>
          </w:tcPr>
          <w:p w14:paraId="3D472CB2">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采购时间：同比选文件递交截止时间。</w:t>
            </w:r>
          </w:p>
          <w:p w14:paraId="12233F85">
            <w:pPr>
              <w:pStyle w:val="30"/>
              <w:ind w:firstLine="240" w:firstLineChars="100"/>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采购地点：同比选会地点。</w:t>
            </w:r>
          </w:p>
        </w:tc>
      </w:tr>
      <w:tr w14:paraId="1A135A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93" w:type="dxa"/>
            <w:vAlign w:val="center"/>
          </w:tcPr>
          <w:p w14:paraId="1C6CA761">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1E4ABCB3">
            <w:pPr>
              <w:pStyle w:val="30"/>
              <w:ind w:firstLine="124" w:firstLineChars="52"/>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履约保证金</w:t>
            </w:r>
          </w:p>
        </w:tc>
        <w:tc>
          <w:tcPr>
            <w:tcW w:w="0" w:type="auto"/>
            <w:vAlign w:val="center"/>
          </w:tcPr>
          <w:p w14:paraId="0C82ED30">
            <w:pPr>
              <w:pStyle w:val="30"/>
              <w:ind w:left="170" w:leftChars="50" w:right="170" w:rightChars="50" w:firstLine="120" w:firstLineChars="50"/>
              <w:rPr>
                <w:rFonts w:hint="eastAsia" w:ascii="仿宋" w:hAnsi="仿宋" w:eastAsia="仿宋" w:cs="仿宋"/>
                <w:color w:val="000000" w:themeColor="text1"/>
                <w:kern w:val="2"/>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本项目不收取。</w:t>
            </w:r>
          </w:p>
        </w:tc>
      </w:tr>
      <w:tr w14:paraId="30BC55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593" w:type="dxa"/>
            <w:vAlign w:val="center"/>
          </w:tcPr>
          <w:p w14:paraId="40C982F6">
            <w:pPr>
              <w:pStyle w:val="30"/>
              <w:numPr>
                <w:ilvl w:val="0"/>
                <w:numId w:val="2"/>
              </w:numPr>
              <w:tabs>
                <w:tab w:val="clear" w:pos="0"/>
              </w:tabs>
              <w:ind w:left="420" w:leftChars="0" w:right="264" w:hanging="420" w:firstLineChars="0"/>
              <w:jc w:val="center"/>
              <w:rPr>
                <w:rFonts w:hint="eastAsia" w:ascii="仿宋" w:hAnsi="仿宋" w:eastAsia="仿宋" w:cs="仿宋"/>
                <w:color w:val="000000" w:themeColor="text1"/>
                <w:highlight w:val="none"/>
                <w:lang w:val="zh-CN"/>
                <w14:textFill>
                  <w14:solidFill>
                    <w14:schemeClr w14:val="tx1"/>
                  </w14:solidFill>
                </w14:textFill>
              </w:rPr>
            </w:pPr>
          </w:p>
        </w:tc>
        <w:tc>
          <w:tcPr>
            <w:tcW w:w="1579" w:type="dxa"/>
            <w:vAlign w:val="center"/>
          </w:tcPr>
          <w:p w14:paraId="783FC326">
            <w:pPr>
              <w:pStyle w:val="30"/>
              <w:ind w:left="110"/>
              <w:jc w:val="center"/>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比选服务费</w:t>
            </w:r>
          </w:p>
        </w:tc>
        <w:tc>
          <w:tcPr>
            <w:tcW w:w="0" w:type="auto"/>
            <w:vAlign w:val="center"/>
          </w:tcPr>
          <w:p w14:paraId="4E47B21E">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中选供应商领取中选通知书时，应向采购代理机构交纳成交服务费</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6000</w:t>
            </w:r>
            <w:r>
              <w:rPr>
                <w:rFonts w:hint="eastAsia" w:ascii="仿宋" w:hAnsi="仿宋" w:eastAsia="仿宋" w:cs="仿宋"/>
                <w:bCs/>
                <w:color w:val="000000" w:themeColor="text1"/>
                <w:sz w:val="24"/>
                <w:szCs w:val="24"/>
                <w:highlight w:val="none"/>
                <w14:textFill>
                  <w14:solidFill>
                    <w14:schemeClr w14:val="tx1"/>
                  </w14:solidFill>
                </w14:textFill>
              </w:rPr>
              <w:t>元整，大写：</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陆</w:t>
            </w:r>
            <w:r>
              <w:rPr>
                <w:rFonts w:hint="eastAsia" w:ascii="仿宋" w:hAnsi="仿宋" w:eastAsia="仿宋" w:cs="仿宋"/>
                <w:bCs/>
                <w:color w:val="000000" w:themeColor="text1"/>
                <w:sz w:val="24"/>
                <w:szCs w:val="24"/>
                <w:highlight w:val="none"/>
                <w14:textFill>
                  <w14:solidFill>
                    <w14:schemeClr w14:val="tx1"/>
                  </w14:solidFill>
                </w14:textFill>
              </w:rPr>
              <w:t>仟元整。</w:t>
            </w:r>
          </w:p>
          <w:p w14:paraId="0AE41B76">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注：</w:t>
            </w:r>
          </w:p>
          <w:p w14:paraId="25AE973E">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服务费收款单位：四川国际招标有限责任公司</w:t>
            </w:r>
          </w:p>
          <w:p w14:paraId="07298A2A">
            <w:pPr>
              <w:spacing w:line="300" w:lineRule="auto"/>
              <w:ind w:firstLine="120" w:firstLineChars="5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开户行：中国民生银行股份有限公司成都分行营业部</w:t>
            </w:r>
          </w:p>
          <w:p w14:paraId="0ED95B7F">
            <w:pPr>
              <w:spacing w:line="300" w:lineRule="auto"/>
              <w:ind w:firstLine="120" w:firstLineChars="50"/>
              <w:rPr>
                <w:rFonts w:hint="eastAsia" w:ascii="仿宋" w:hAnsi="仿宋" w:eastAsia="仿宋" w:cs="仿宋"/>
                <w:bCs/>
                <w:color w:val="000000" w:themeColor="text1"/>
                <w:sz w:val="24"/>
                <w:szCs w:val="24"/>
                <w:highlight w:val="none"/>
                <w:lang w:eastAsia="zh-CN"/>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银行账号：</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 xml:space="preserve"> 9902001816041899</w:t>
            </w:r>
            <w:bookmarkStart w:id="214" w:name="_GoBack"/>
            <w:bookmarkEnd w:id="214"/>
          </w:p>
        </w:tc>
      </w:tr>
    </w:tbl>
    <w:p w14:paraId="350B305F">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p>
    <w:p w14:paraId="21EC9CD7">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r>
        <w:rPr>
          <w:rFonts w:hint="eastAsia" w:ascii="仿宋" w:hAnsi="仿宋" w:eastAsia="仿宋" w:cs="仿宋"/>
          <w:bCs w:val="0"/>
          <w:color w:val="000000" w:themeColor="text1"/>
          <w:highlight w:val="none"/>
          <w14:textFill>
            <w14:solidFill>
              <w14:schemeClr w14:val="tx1"/>
            </w14:solidFill>
          </w14:textFill>
        </w:rPr>
        <w:t>一、总则</w:t>
      </w:r>
      <w:bookmarkEnd w:id="25"/>
      <w:bookmarkEnd w:id="26"/>
      <w:bookmarkEnd w:id="27"/>
      <w:bookmarkEnd w:id="28"/>
      <w:bookmarkEnd w:id="29"/>
    </w:p>
    <w:p w14:paraId="6AD0339D">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0" w:name="_Toc183682342"/>
      <w:bookmarkStart w:id="31" w:name="_Toc183582205"/>
      <w:bookmarkStart w:id="32" w:name="_Toc217446034"/>
      <w:r>
        <w:rPr>
          <w:rFonts w:hint="eastAsia" w:ascii="仿宋" w:hAnsi="仿宋" w:eastAsia="仿宋" w:cs="仿宋"/>
          <w:color w:val="000000" w:themeColor="text1"/>
          <w:sz w:val="24"/>
          <w:highlight w:val="none"/>
          <w14:textFill>
            <w14:solidFill>
              <w14:schemeClr w14:val="tx1"/>
            </w14:solidFill>
          </w14:textFill>
        </w:rPr>
        <w:t>1.</w:t>
      </w:r>
      <w:bookmarkEnd w:id="30"/>
      <w:bookmarkEnd w:id="31"/>
      <w:r>
        <w:rPr>
          <w:rFonts w:hint="eastAsia" w:ascii="仿宋" w:hAnsi="仿宋" w:eastAsia="仿宋" w:cs="仿宋"/>
          <w:color w:val="000000" w:themeColor="text1"/>
          <w:sz w:val="24"/>
          <w:szCs w:val="24"/>
          <w:highlight w:val="none"/>
          <w14:textFill>
            <w14:solidFill>
              <w14:schemeClr w14:val="tx1"/>
            </w14:solidFill>
          </w14:textFill>
        </w:rPr>
        <w:t>适用范围</w:t>
      </w:r>
      <w:bookmarkEnd w:id="32"/>
    </w:p>
    <w:p w14:paraId="31AA71CA">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 本比选文件仅适用于本次公开比选所叙述的货物和服务项目采购。</w:t>
      </w:r>
    </w:p>
    <w:p w14:paraId="2BFE7190">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3" w:name="_Toc183682343"/>
      <w:bookmarkStart w:id="34" w:name="_Toc183582206"/>
      <w:bookmarkStart w:id="35" w:name="_Toc217446035"/>
      <w:r>
        <w:rPr>
          <w:rFonts w:hint="eastAsia" w:ascii="仿宋" w:hAnsi="仿宋" w:eastAsia="仿宋" w:cs="仿宋"/>
          <w:color w:val="000000" w:themeColor="text1"/>
          <w:sz w:val="24"/>
          <w:highlight w:val="none"/>
          <w14:textFill>
            <w14:solidFill>
              <w14:schemeClr w14:val="tx1"/>
            </w14:solidFill>
          </w14:textFill>
        </w:rPr>
        <w:t>2.</w:t>
      </w:r>
      <w:bookmarkEnd w:id="33"/>
      <w:bookmarkEnd w:id="34"/>
      <w:r>
        <w:rPr>
          <w:rFonts w:hint="eastAsia" w:ascii="仿宋" w:hAnsi="仿宋" w:eastAsia="仿宋" w:cs="仿宋"/>
          <w:color w:val="000000" w:themeColor="text1"/>
          <w:sz w:val="24"/>
          <w:highlight w:val="none"/>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定义</w:t>
      </w:r>
      <w:bookmarkEnd w:id="35"/>
    </w:p>
    <w:p w14:paraId="58425D87">
      <w:pPr>
        <w:tabs>
          <w:tab w:val="left" w:pos="7665"/>
        </w:tabs>
        <w:spacing w:line="40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“比选人”系指依法进行采购的使用者。本次比选的比选人是</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凉山彝族自治州中心血站</w:t>
      </w:r>
      <w:r>
        <w:rPr>
          <w:rFonts w:hint="eastAsia" w:ascii="仿宋" w:hAnsi="仿宋" w:eastAsia="仿宋" w:cs="仿宋"/>
          <w:color w:val="000000" w:themeColor="text1"/>
          <w:sz w:val="24"/>
          <w:highlight w:val="none"/>
          <w:u w:val="single"/>
          <w14:textFill>
            <w14:solidFill>
              <w14:schemeClr w14:val="tx1"/>
            </w14:solidFill>
          </w14:textFill>
        </w:rPr>
        <w:t>。</w:t>
      </w:r>
    </w:p>
    <w:p w14:paraId="615B5471">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“比选代理机构（采购代理机构）”系指根据比选人的委托依法办理比选事宜的采购机构。本次比选的比选代理机构是</w:t>
      </w:r>
      <w:r>
        <w:rPr>
          <w:rFonts w:hint="eastAsia" w:ascii="仿宋" w:hAnsi="仿宋" w:eastAsia="仿宋" w:cs="仿宋"/>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w:t>
      </w:r>
    </w:p>
    <w:p w14:paraId="18CCA3D5">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“比选采购单位”系指“比选人”和“比选代理机构”的统称。</w:t>
      </w:r>
    </w:p>
    <w:p w14:paraId="584540C6">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“比选申请人”系指购买了比选文件拟参加比选和向比选人提供货物及相应服务的供应商。</w:t>
      </w:r>
    </w:p>
    <w:p w14:paraId="6A925EB5">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36" w:name="_Toc217446036"/>
      <w:bookmarkStart w:id="37" w:name="_Toc183682344"/>
      <w:bookmarkStart w:id="38" w:name="_Toc217390843"/>
      <w:bookmarkStart w:id="39" w:name="_Toc183582207"/>
      <w:r>
        <w:rPr>
          <w:rFonts w:hint="eastAsia" w:ascii="仿宋" w:hAnsi="仿宋" w:eastAsia="仿宋" w:cs="仿宋"/>
          <w:color w:val="000000" w:themeColor="text1"/>
          <w:sz w:val="24"/>
          <w:highlight w:val="none"/>
          <w14:textFill>
            <w14:solidFill>
              <w14:schemeClr w14:val="tx1"/>
            </w14:solidFill>
          </w14:textFill>
        </w:rPr>
        <w:t>3.合格的比选</w:t>
      </w:r>
      <w:bookmarkEnd w:id="36"/>
      <w:bookmarkEnd w:id="37"/>
      <w:bookmarkEnd w:id="38"/>
      <w:bookmarkEnd w:id="39"/>
      <w:r>
        <w:rPr>
          <w:rFonts w:hint="eastAsia" w:ascii="仿宋" w:hAnsi="仿宋" w:eastAsia="仿宋" w:cs="仿宋"/>
          <w:color w:val="000000" w:themeColor="text1"/>
          <w:sz w:val="24"/>
          <w:highlight w:val="none"/>
          <w14:textFill>
            <w14:solidFill>
              <w14:schemeClr w14:val="tx1"/>
            </w14:solidFill>
          </w14:textFill>
        </w:rPr>
        <w:t>申请人</w:t>
      </w:r>
    </w:p>
    <w:p w14:paraId="6B932498">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合格的比选申请人应具备以下条件：</w:t>
      </w:r>
    </w:p>
    <w:p w14:paraId="79141440">
      <w:pPr>
        <w:tabs>
          <w:tab w:val="left" w:pos="7665"/>
        </w:tabs>
        <w:spacing w:line="400" w:lineRule="exact"/>
        <w:ind w:firstLine="480" w:firstLineChars="200"/>
        <w:rPr>
          <w:rFonts w:hint="eastAsia" w:ascii="仿宋" w:hAnsi="仿宋" w:eastAsia="仿宋" w:cs="仿宋"/>
          <w:color w:val="000000" w:themeColor="text1"/>
          <w:spacing w:val="-4"/>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（1）具备“比选邀请”第五条的基本条件</w:t>
      </w:r>
      <w:r>
        <w:rPr>
          <w:rFonts w:hint="eastAsia" w:ascii="仿宋" w:hAnsi="仿宋" w:eastAsia="仿宋" w:cs="仿宋"/>
          <w:color w:val="000000" w:themeColor="text1"/>
          <w:spacing w:val="-4"/>
          <w:sz w:val="24"/>
          <w:highlight w:val="none"/>
          <w14:textFill>
            <w14:solidFill>
              <w14:schemeClr w14:val="tx1"/>
            </w14:solidFill>
          </w14:textFill>
        </w:rPr>
        <w:t>；</w:t>
      </w:r>
    </w:p>
    <w:p w14:paraId="05F5C654">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（2）遵守国家有关的法律、法规和条例；</w:t>
      </w:r>
    </w:p>
    <w:p w14:paraId="790BB58E">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（3）比选文件和法律、行政法规规定的其他条件。</w:t>
      </w:r>
    </w:p>
    <w:p w14:paraId="0CA9A47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0" w:name="_Toc217446037"/>
      <w:bookmarkStart w:id="41" w:name="_Toc183582208"/>
      <w:bookmarkStart w:id="42" w:name="_Toc183682345"/>
      <w:r>
        <w:rPr>
          <w:rFonts w:hint="eastAsia" w:ascii="仿宋" w:hAnsi="仿宋" w:eastAsia="仿宋" w:cs="仿宋"/>
          <w:color w:val="000000" w:themeColor="text1"/>
          <w:sz w:val="24"/>
          <w:highlight w:val="none"/>
          <w14:textFill>
            <w14:solidFill>
              <w14:schemeClr w14:val="tx1"/>
            </w14:solidFill>
          </w14:textFill>
        </w:rPr>
        <w:t>4. 比选费用</w:t>
      </w:r>
      <w:bookmarkEnd w:id="40"/>
      <w:bookmarkEnd w:id="41"/>
      <w:bookmarkEnd w:id="42"/>
    </w:p>
    <w:p w14:paraId="6B87F817">
      <w:pPr>
        <w:tabs>
          <w:tab w:val="left" w:pos="7665"/>
        </w:tabs>
        <w:spacing w:line="40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比选申请人参加比选的有关费用由比选申请人自行承担。</w:t>
      </w:r>
    </w:p>
    <w:p w14:paraId="40CC5AE0">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bookmarkStart w:id="43" w:name="_Toc217446038"/>
      <w:bookmarkStart w:id="44" w:name="_Toc89075875"/>
      <w:bookmarkStart w:id="45" w:name="_Toc77400779"/>
      <w:bookmarkStart w:id="46" w:name="_Toc183582209"/>
      <w:bookmarkStart w:id="47" w:name="_Toc183682346"/>
      <w:r>
        <w:rPr>
          <w:rFonts w:hint="eastAsia" w:ascii="仿宋" w:hAnsi="仿宋" w:eastAsia="仿宋" w:cs="仿宋"/>
          <w:bCs w:val="0"/>
          <w:color w:val="000000" w:themeColor="text1"/>
          <w:highlight w:val="none"/>
          <w14:textFill>
            <w14:solidFill>
              <w14:schemeClr w14:val="tx1"/>
            </w14:solidFill>
          </w14:textFill>
        </w:rPr>
        <w:t>二、比选文件</w:t>
      </w:r>
      <w:bookmarkEnd w:id="43"/>
      <w:bookmarkEnd w:id="44"/>
      <w:bookmarkEnd w:id="45"/>
      <w:bookmarkEnd w:id="46"/>
      <w:bookmarkEnd w:id="47"/>
    </w:p>
    <w:p w14:paraId="63905B5C">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48" w:name="_Toc183582210"/>
      <w:bookmarkStart w:id="49" w:name="_Toc217446039"/>
      <w:bookmarkStart w:id="50" w:name="_Toc183682347"/>
      <w:r>
        <w:rPr>
          <w:rFonts w:hint="eastAsia" w:ascii="仿宋" w:hAnsi="仿宋" w:eastAsia="仿宋" w:cs="仿宋"/>
          <w:color w:val="000000" w:themeColor="text1"/>
          <w:sz w:val="24"/>
          <w:highlight w:val="none"/>
          <w14:textFill>
            <w14:solidFill>
              <w14:schemeClr w14:val="tx1"/>
            </w14:solidFill>
          </w14:textFill>
        </w:rPr>
        <w:t>5．比选文件的构成</w:t>
      </w:r>
      <w:bookmarkEnd w:id="48"/>
      <w:bookmarkEnd w:id="49"/>
      <w:bookmarkEnd w:id="50"/>
    </w:p>
    <w:p w14:paraId="1698194F">
      <w:pPr>
        <w:tabs>
          <w:tab w:val="left" w:pos="7665"/>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5</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比选文件用以阐明比选项目所需的资质、技术、服务及报价等要求、比选程序、有关规定和注意事项以及合同主要条款等。本比选文件包括以下内容：</w:t>
      </w:r>
    </w:p>
    <w:p w14:paraId="63715979">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（1）比选邀请；</w:t>
      </w:r>
    </w:p>
    <w:p w14:paraId="014DCFFD">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（2）比选申请人须知及前附表；</w:t>
      </w:r>
    </w:p>
    <w:p w14:paraId="4BBFCE81">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（3）比选文件格式要求；</w:t>
      </w:r>
    </w:p>
    <w:p w14:paraId="11D5D14B">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（4）比选申请人有关资格证明文件要求；</w:t>
      </w:r>
    </w:p>
    <w:p w14:paraId="1F8A458B">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（5）比选项目及要求；</w:t>
      </w:r>
    </w:p>
    <w:p w14:paraId="5BA852AA">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（6）评选办法；</w:t>
      </w:r>
    </w:p>
    <w:p w14:paraId="27A27D65">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（7）合同主要条款。</w:t>
      </w:r>
    </w:p>
    <w:p w14:paraId="6F55870F">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14:paraId="5D96E7FB">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1" w:name="_Toc183582211"/>
      <w:bookmarkStart w:id="52" w:name="_Toc183682348"/>
      <w:bookmarkStart w:id="53" w:name="_Toc217446040"/>
      <w:r>
        <w:rPr>
          <w:rFonts w:hint="eastAsia" w:ascii="仿宋" w:hAnsi="仿宋" w:eastAsia="仿宋" w:cs="仿宋"/>
          <w:color w:val="000000" w:themeColor="text1"/>
          <w:sz w:val="24"/>
          <w:highlight w:val="none"/>
          <w14:textFill>
            <w14:solidFill>
              <w14:schemeClr w14:val="tx1"/>
            </w14:solidFill>
          </w14:textFill>
        </w:rPr>
        <w:t>6. 比选文件的澄清</w:t>
      </w:r>
      <w:bookmarkEnd w:id="51"/>
      <w:bookmarkEnd w:id="52"/>
      <w:r>
        <w:rPr>
          <w:rFonts w:hint="eastAsia" w:ascii="仿宋" w:hAnsi="仿宋" w:eastAsia="仿宋" w:cs="仿宋"/>
          <w:color w:val="000000" w:themeColor="text1"/>
          <w:sz w:val="24"/>
          <w:highlight w:val="none"/>
          <w14:textFill>
            <w14:solidFill>
              <w14:schemeClr w14:val="tx1"/>
            </w14:solidFill>
          </w14:textFill>
        </w:rPr>
        <w:t>和修改</w:t>
      </w:r>
      <w:bookmarkEnd w:id="53"/>
    </w:p>
    <w:p w14:paraId="0511E638">
      <w:pPr>
        <w:tabs>
          <w:tab w:val="left" w:pos="720"/>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6.1在比选申请文件递交截止时间前，比选采购单位无论出于何种原因，可以对比选文件进行澄清或者修改。</w:t>
      </w:r>
    </w:p>
    <w:p w14:paraId="19F58AF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比选采购单位对已发出的比选文件进行澄清或者修改，将在比选文件要求的提交比选申请文件截止时间前在中国招标投标公共服务平台上发布公告，并以书面形式将澄清或者修改的内容通知所有购买了比选文件的供应商。该澄清或者修改的内容为比选文件的组成部分。</w:t>
      </w:r>
    </w:p>
    <w:p w14:paraId="543181F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6.3 在递交比选申请文件截止时间前，比选采购单位可以视采购具体情况，延长递交比选申请文件截止时间和比选会时间，并将变更时间以书面形式通知所有购买了比选文件的供应商。</w:t>
      </w:r>
    </w:p>
    <w:p w14:paraId="6544C11A">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54" w:name="_Toc183682350"/>
      <w:bookmarkStart w:id="55" w:name="_Toc183582213"/>
      <w:bookmarkStart w:id="56" w:name="_Toc217446041"/>
      <w:bookmarkStart w:id="57" w:name="_Toc208848971"/>
      <w:r>
        <w:rPr>
          <w:rFonts w:hint="eastAsia" w:ascii="仿宋" w:hAnsi="仿宋" w:eastAsia="仿宋" w:cs="仿宋"/>
          <w:color w:val="000000" w:themeColor="text1"/>
          <w:sz w:val="24"/>
          <w:highlight w:val="none"/>
          <w14:textFill>
            <w14:solidFill>
              <w14:schemeClr w14:val="tx1"/>
            </w14:solidFill>
          </w14:textFill>
        </w:rPr>
        <w:t>7</w:t>
      </w:r>
      <w:bookmarkEnd w:id="54"/>
      <w:bookmarkEnd w:id="55"/>
      <w:r>
        <w:rPr>
          <w:rFonts w:hint="eastAsia" w:ascii="仿宋" w:hAnsi="仿宋" w:eastAsia="仿宋" w:cs="仿宋"/>
          <w:color w:val="000000" w:themeColor="text1"/>
          <w:sz w:val="24"/>
          <w:highlight w:val="none"/>
          <w14:textFill>
            <w14:solidFill>
              <w14:schemeClr w14:val="tx1"/>
            </w14:solidFill>
          </w14:textFill>
        </w:rPr>
        <w:t>. 答疑会和现场考察</w:t>
      </w:r>
      <w:bookmarkEnd w:id="56"/>
      <w:bookmarkEnd w:id="57"/>
    </w:p>
    <w:p w14:paraId="51C7832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14:paraId="0328B0D4">
      <w:pPr>
        <w:adjustRightInd w:val="0"/>
        <w:snapToGrid w:val="0"/>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 供应商考察现场所发生的一切费用由供应商自己承担。</w:t>
      </w:r>
    </w:p>
    <w:p w14:paraId="2DFC5B1D">
      <w:pPr>
        <w:pStyle w:val="3"/>
        <w:spacing w:line="400" w:lineRule="exact"/>
        <w:jc w:val="center"/>
        <w:rPr>
          <w:rFonts w:hint="eastAsia" w:ascii="仿宋" w:hAnsi="仿宋" w:eastAsia="仿宋" w:cs="仿宋"/>
          <w:bCs w:val="0"/>
          <w:color w:val="000000" w:themeColor="text1"/>
          <w:highlight w:val="none"/>
          <w14:textFill>
            <w14:solidFill>
              <w14:schemeClr w14:val="tx1"/>
            </w14:solidFill>
          </w14:textFill>
        </w:rPr>
      </w:pPr>
      <w:bookmarkStart w:id="58" w:name="_Toc183582214"/>
      <w:bookmarkStart w:id="59" w:name="_Toc183682351"/>
      <w:bookmarkStart w:id="60" w:name="_Toc217446042"/>
      <w:bookmarkStart w:id="61" w:name="_Toc89075876"/>
      <w:bookmarkStart w:id="62" w:name="_Toc77400780"/>
      <w:r>
        <w:rPr>
          <w:rFonts w:hint="eastAsia" w:ascii="仿宋" w:hAnsi="仿宋" w:eastAsia="仿宋" w:cs="仿宋"/>
          <w:bCs w:val="0"/>
          <w:color w:val="000000" w:themeColor="text1"/>
          <w:highlight w:val="none"/>
          <w14:textFill>
            <w14:solidFill>
              <w14:schemeClr w14:val="tx1"/>
            </w14:solidFill>
          </w14:textFill>
        </w:rPr>
        <w:t>三、比选申请文件</w:t>
      </w:r>
      <w:bookmarkEnd w:id="58"/>
      <w:bookmarkEnd w:id="59"/>
      <w:bookmarkEnd w:id="60"/>
      <w:bookmarkEnd w:id="61"/>
      <w:bookmarkEnd w:id="62"/>
    </w:p>
    <w:p w14:paraId="54C15C2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63" w:name="_Toc183582215"/>
      <w:bookmarkStart w:id="64" w:name="_Toc183682352"/>
      <w:bookmarkStart w:id="65" w:name="_Toc217446043"/>
      <w:r>
        <w:rPr>
          <w:rFonts w:hint="eastAsia" w:ascii="仿宋" w:hAnsi="仿宋" w:eastAsia="仿宋" w:cs="仿宋"/>
          <w:bCs/>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highlight w:val="none"/>
          <w14:textFill>
            <w14:solidFill>
              <w14:schemeClr w14:val="tx1"/>
            </w14:solidFill>
          </w14:textFill>
        </w:rPr>
        <w:t>文件的语言</w:t>
      </w:r>
      <w:bookmarkEnd w:id="63"/>
      <w:bookmarkEnd w:id="64"/>
      <w:bookmarkEnd w:id="65"/>
    </w:p>
    <w:p w14:paraId="1313937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14:paraId="1D673EF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8.2 翻译的中文资料与外文资料如果出现差异和矛盾时，以中文为准。但不能故意错误翻译，否则，比选申请人的响应文件将作为无效比选处理。</w:t>
      </w:r>
    </w:p>
    <w:p w14:paraId="54275C1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66" w:name="_Toc217446044"/>
      <w:bookmarkStart w:id="67" w:name="_Toc183682353"/>
      <w:bookmarkStart w:id="68" w:name="_Toc183582216"/>
      <w:r>
        <w:rPr>
          <w:rFonts w:hint="eastAsia" w:ascii="仿宋" w:hAnsi="仿宋" w:eastAsia="仿宋" w:cs="仿宋"/>
          <w:color w:val="000000" w:themeColor="text1"/>
          <w:sz w:val="24"/>
          <w:highlight w:val="none"/>
          <w14:textFill>
            <w14:solidFill>
              <w14:schemeClr w14:val="tx1"/>
            </w14:solidFill>
          </w14:textFill>
        </w:rPr>
        <w:t>9．计量单位</w:t>
      </w:r>
      <w:bookmarkEnd w:id="66"/>
      <w:bookmarkEnd w:id="67"/>
      <w:bookmarkEnd w:id="68"/>
    </w:p>
    <w:p w14:paraId="6FDB2509">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除技术规格及要求中另有规定外，本采购项下的比选均采用国家法定的计量单位。</w:t>
      </w:r>
    </w:p>
    <w:p w14:paraId="5063DF25">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69" w:name="_Toc217446045"/>
      <w:r>
        <w:rPr>
          <w:rFonts w:hint="eastAsia" w:ascii="仿宋" w:hAnsi="仿宋" w:eastAsia="仿宋" w:cs="仿宋"/>
          <w:color w:val="000000" w:themeColor="text1"/>
          <w:sz w:val="24"/>
          <w:szCs w:val="24"/>
          <w:highlight w:val="none"/>
          <w14:textFill>
            <w14:solidFill>
              <w14:schemeClr w14:val="tx1"/>
            </w14:solidFill>
          </w14:textFill>
        </w:rPr>
        <w:t>10. 比选货币</w:t>
      </w:r>
      <w:bookmarkEnd w:id="69"/>
    </w:p>
    <w:p w14:paraId="3088DF9C">
      <w:pPr>
        <w:tabs>
          <w:tab w:val="left" w:pos="7665"/>
        </w:tabs>
        <w:spacing w:line="400" w:lineRule="exact"/>
        <w:ind w:left="13"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本次比选项目的比选均以人民币报价。</w:t>
      </w:r>
    </w:p>
    <w:p w14:paraId="4B734113">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70" w:name="_Toc217446046"/>
      <w:r>
        <w:rPr>
          <w:rFonts w:hint="eastAsia" w:ascii="仿宋" w:hAnsi="仿宋" w:eastAsia="仿宋" w:cs="仿宋"/>
          <w:color w:val="000000" w:themeColor="text1"/>
          <w:sz w:val="24"/>
          <w:szCs w:val="24"/>
          <w:highlight w:val="none"/>
          <w14:textFill>
            <w14:solidFill>
              <w14:schemeClr w14:val="tx1"/>
            </w14:solidFill>
          </w14:textFill>
        </w:rPr>
        <w:t>11. 联合体比选</w:t>
      </w:r>
      <w:bookmarkEnd w:id="70"/>
      <w:r>
        <w:rPr>
          <w:rFonts w:hint="eastAsia" w:ascii="仿宋" w:hAnsi="仿宋" w:eastAsia="仿宋" w:cs="仿宋"/>
          <w:color w:val="000000" w:themeColor="text1"/>
          <w:sz w:val="24"/>
          <w:szCs w:val="24"/>
          <w:highlight w:val="none"/>
          <w14:textFill>
            <w14:solidFill>
              <w14:schemeClr w14:val="tx1"/>
            </w14:solidFill>
          </w14:textFill>
        </w:rPr>
        <w:t>（仅适用于允许联合体参与的项目）</w:t>
      </w:r>
    </w:p>
    <w:p w14:paraId="7102EB6C">
      <w:pPr>
        <w:tabs>
          <w:tab w:val="left" w:pos="7665"/>
        </w:tabs>
        <w:spacing w:line="400" w:lineRule="exact"/>
        <w:ind w:left="13"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联合体各方应当共同与比选人签订采购合同，就采购合同约定的事项对比选人承担连带责任。</w:t>
      </w:r>
    </w:p>
    <w:p w14:paraId="12E6E009">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71" w:name="_Toc217446047"/>
      <w:r>
        <w:rPr>
          <w:rFonts w:hint="eastAsia" w:ascii="仿宋" w:hAnsi="仿宋" w:eastAsia="仿宋" w:cs="仿宋"/>
          <w:bCs/>
          <w:color w:val="000000" w:themeColor="text1"/>
          <w:sz w:val="24"/>
          <w:szCs w:val="24"/>
          <w:highlight w:val="none"/>
          <w14:textFill>
            <w14:solidFill>
              <w14:schemeClr w14:val="tx1"/>
            </w14:solidFill>
          </w14:textFill>
        </w:rPr>
        <w:t>12.知识产权</w:t>
      </w:r>
      <w:bookmarkEnd w:id="71"/>
    </w:p>
    <w:p w14:paraId="54B2FA68">
      <w:pPr>
        <w:pStyle w:val="1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627D36C4">
      <w:pPr>
        <w:pStyle w:val="10"/>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12.2比选人享有本项目实施过程中产生的知识成果及知识产权。</w:t>
      </w:r>
    </w:p>
    <w:p w14:paraId="74B7FBB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14:paraId="0E0613B8">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12.4如采用比选申请人所不拥有的知识产权，则在比选报价中必须包括合法获取该知识产权的相关费用。</w:t>
      </w:r>
    </w:p>
    <w:p w14:paraId="7A636A63">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2" w:name="_Toc217446048"/>
      <w:bookmarkStart w:id="73" w:name="_Toc183582217"/>
      <w:bookmarkStart w:id="74" w:name="_Toc183682354"/>
      <w:r>
        <w:rPr>
          <w:rFonts w:hint="eastAsia" w:ascii="仿宋" w:hAnsi="仿宋" w:eastAsia="仿宋" w:cs="仿宋"/>
          <w:color w:val="000000" w:themeColor="text1"/>
          <w:sz w:val="24"/>
          <w:highlight w:val="none"/>
          <w14:textFill>
            <w14:solidFill>
              <w14:schemeClr w14:val="tx1"/>
            </w14:solidFill>
          </w14:textFill>
        </w:rPr>
        <w:t>13．比选申请文件的组成</w:t>
      </w:r>
      <w:bookmarkEnd w:id="72"/>
      <w:bookmarkEnd w:id="73"/>
      <w:bookmarkEnd w:id="74"/>
    </w:p>
    <w:p w14:paraId="1B833CA1">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应按照比选文件的规定和要求编制响应文件。比选申请人拟在中选后将中选项目的非主体、非关键性工作交由他人完成的，应当在比选申请文件中载明。比选申请人编写的比选申请文件应包括下列部分：</w:t>
      </w:r>
    </w:p>
    <w:p w14:paraId="493DF18D">
      <w:pPr>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13.1 报价部分。</w:t>
      </w:r>
      <w:r>
        <w:rPr>
          <w:rFonts w:hint="eastAsia" w:ascii="仿宋" w:hAnsi="仿宋" w:eastAsia="仿宋" w:cs="仿宋"/>
          <w:color w:val="000000" w:themeColor="text1"/>
          <w:sz w:val="24"/>
          <w:highlight w:val="none"/>
          <w14:textFill>
            <w14:solidFill>
              <w14:schemeClr w14:val="tx1"/>
            </w14:solidFill>
          </w14:textFill>
        </w:rPr>
        <w:t>本次比选报价要求：</w:t>
      </w:r>
    </w:p>
    <w:p w14:paraId="6E6F1ED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（1）比选申请人的报价是比选申请人响应比选项目要求的全部工作内容的价格体现，包括比选申请人完成本项目所需的一切费用。</w:t>
      </w:r>
    </w:p>
    <w:p w14:paraId="201F34FA">
      <w:pPr>
        <w:spacing w:line="400" w:lineRule="exact"/>
        <w:ind w:left="2" w:firstLine="352" w:firstLineChars="147"/>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（2）比选申请人只允许有一个报价，并且在合同履行过程中是固定不变的，任何有选择或可调整的报价将不予接受，并按无效比选处理。</w:t>
      </w:r>
    </w:p>
    <w:p w14:paraId="52A293E5">
      <w:pPr>
        <w:tabs>
          <w:tab w:val="left" w:pos="540"/>
        </w:tabs>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13.2 技术、服务部分。</w:t>
      </w:r>
      <w:r>
        <w:rPr>
          <w:rFonts w:hint="eastAsia" w:ascii="仿宋" w:hAnsi="仿宋" w:eastAsia="仿宋" w:cs="仿宋"/>
          <w:bCs/>
          <w:color w:val="000000" w:themeColor="text1"/>
          <w:sz w:val="24"/>
          <w:highlight w:val="none"/>
          <w14:textFill>
            <w14:solidFill>
              <w14:schemeClr w14:val="tx1"/>
            </w14:solidFill>
          </w14:textFill>
        </w:rPr>
        <w:t>比选申请人</w:t>
      </w:r>
      <w:r>
        <w:rPr>
          <w:rFonts w:hint="eastAsia" w:ascii="仿宋" w:hAnsi="仿宋" w:eastAsia="仿宋" w:cs="仿宋"/>
          <w:color w:val="000000" w:themeColor="text1"/>
          <w:sz w:val="24"/>
          <w:highlight w:val="none"/>
          <w14:textFill>
            <w14:solidFill>
              <w14:schemeClr w14:val="tx1"/>
            </w14:solidFill>
          </w14:textFill>
        </w:rPr>
        <w:t>按照比选文件要求做出的技术、服务应答，主要是针对比选项目的技术服务指标、参数和技术服务要求做出的实质性响应和满足。比选申请人的技术、服务应答应包括下列内容：</w:t>
      </w:r>
    </w:p>
    <w:p w14:paraId="20E52E9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（1）比选申请人认为需要提供的文件和资料。</w:t>
      </w:r>
    </w:p>
    <w:p w14:paraId="6493F956">
      <w:pPr>
        <w:spacing w:line="400" w:lineRule="exact"/>
        <w:ind w:firstLine="241" w:firstLineChars="100"/>
        <w:rPr>
          <w:rFonts w:hint="eastAsia" w:ascii="仿宋" w:hAnsi="仿宋" w:eastAsia="仿宋" w:cs="仿宋"/>
          <w:b/>
          <w:bCs/>
          <w:color w:val="000000" w:themeColor="text1"/>
          <w:sz w:val="24"/>
          <w:highlight w:val="none"/>
          <w14:textFill>
            <w14:solidFill>
              <w14:schemeClr w14:val="tx1"/>
            </w14:solidFill>
          </w14:textFill>
        </w:rPr>
      </w:pPr>
    </w:p>
    <w:p w14:paraId="45B73F96">
      <w:pPr>
        <w:spacing w:line="400" w:lineRule="exact"/>
        <w:ind w:firstLine="472"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13.3 商务部分。</w:t>
      </w:r>
      <w:r>
        <w:rPr>
          <w:rFonts w:hint="eastAsia" w:ascii="仿宋" w:hAnsi="仿宋" w:eastAsia="仿宋" w:cs="仿宋"/>
          <w:bCs/>
          <w:color w:val="000000" w:themeColor="text1"/>
          <w:sz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申请人按照比选文件要求提供的有关资质证明文件及优惠承诺。包括以下内容：</w:t>
      </w:r>
    </w:p>
    <w:p w14:paraId="2B3BA41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（1）比选函；</w:t>
      </w:r>
    </w:p>
    <w:p w14:paraId="590A6B8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（2）比选申请人企业法人营业执照正（副）本复印件、税务登记证正（副）本复印件、组织机构代码证正（副）本复印件【或提供三证合一的营业执照正（副）本复印件】；</w:t>
      </w:r>
    </w:p>
    <w:p w14:paraId="0F85BB9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授权书原件；</w:t>
      </w:r>
    </w:p>
    <w:p w14:paraId="509F3FC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（4）授权代表身份证复印件；</w:t>
      </w:r>
    </w:p>
    <w:p w14:paraId="4917857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（5）证明响应货物、服务的合格性和比选申请人资格符合比选文件规定的证明文件；</w:t>
      </w:r>
    </w:p>
    <w:p w14:paraId="16695E5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（6）证明比选申请人业绩和荣誉的有关材料；</w:t>
      </w:r>
    </w:p>
    <w:p w14:paraId="45484F2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（7）商务条款偏离表；</w:t>
      </w:r>
    </w:p>
    <w:p w14:paraId="327676C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（8）其他比选申请人认为需要提供的文件和资料。</w:t>
      </w:r>
    </w:p>
    <w:p w14:paraId="064080E5">
      <w:pPr>
        <w:spacing w:line="400" w:lineRule="exact"/>
        <w:ind w:firstLine="540" w:firstLineChars="225"/>
        <w:rPr>
          <w:rFonts w:hint="eastAsia" w:ascii="仿宋" w:hAnsi="仿宋" w:eastAsia="仿宋" w:cs="仿宋"/>
          <w:color w:val="000000" w:themeColor="text1"/>
          <w:sz w:val="24"/>
          <w:highlight w:val="none"/>
          <w14:textFill>
            <w14:solidFill>
              <w14:schemeClr w14:val="tx1"/>
            </w14:solidFill>
          </w14:textFill>
        </w:rPr>
      </w:pPr>
    </w:p>
    <w:p w14:paraId="74B0DDB1">
      <w:pPr>
        <w:spacing w:line="400" w:lineRule="exact"/>
        <w:ind w:left="3" w:leftChars="1" w:firstLine="482"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13.4 售后服务。</w:t>
      </w:r>
      <w:r>
        <w:rPr>
          <w:rFonts w:hint="eastAsia" w:ascii="仿宋" w:hAnsi="仿宋" w:eastAsia="仿宋" w:cs="仿宋"/>
          <w:bCs/>
          <w:color w:val="000000" w:themeColor="text1"/>
          <w:sz w:val="24"/>
          <w:highlight w:val="none"/>
          <w14:textFill>
            <w14:solidFill>
              <w14:schemeClr w14:val="tx1"/>
            </w14:solidFill>
          </w14:textFill>
        </w:rPr>
        <w:t>比选申请人按照比选文件中售后服务要求作出的积极响应和承诺。包括以下内容：</w:t>
      </w:r>
    </w:p>
    <w:p w14:paraId="1B0A754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（1）其他有利于用户的服务承诺。</w:t>
      </w:r>
    </w:p>
    <w:p w14:paraId="69C9B2D9">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33117B81">
      <w:pPr>
        <w:pStyle w:val="4"/>
        <w:tabs>
          <w:tab w:val="left" w:pos="3480"/>
        </w:tabs>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75" w:name="_Toc183682355"/>
      <w:bookmarkStart w:id="76" w:name="_Toc183582218"/>
      <w:bookmarkStart w:id="77" w:name="_Toc217446049"/>
      <w:r>
        <w:rPr>
          <w:rFonts w:hint="eastAsia" w:ascii="仿宋" w:hAnsi="仿宋" w:eastAsia="仿宋" w:cs="仿宋"/>
          <w:color w:val="000000" w:themeColor="text1"/>
          <w:sz w:val="24"/>
          <w:highlight w:val="none"/>
          <w14:textFill>
            <w14:solidFill>
              <w14:schemeClr w14:val="tx1"/>
            </w14:solidFill>
          </w14:textFill>
        </w:rPr>
        <w:t>14．比选申请文件格式</w:t>
      </w:r>
      <w:bookmarkEnd w:id="75"/>
      <w:bookmarkEnd w:id="76"/>
      <w:bookmarkEnd w:id="77"/>
      <w:r>
        <w:rPr>
          <w:rFonts w:hint="eastAsia" w:ascii="仿宋" w:hAnsi="仿宋" w:eastAsia="仿宋" w:cs="仿宋"/>
          <w:color w:val="000000" w:themeColor="text1"/>
          <w:sz w:val="24"/>
          <w:highlight w:val="none"/>
          <w14:textFill>
            <w14:solidFill>
              <w14:schemeClr w14:val="tx1"/>
            </w14:solidFill>
          </w14:textFill>
        </w:rPr>
        <w:tab/>
      </w:r>
    </w:p>
    <w:p w14:paraId="69EDC9B8">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14.1 比选申请人应严格按照比选文件第三章中提供的“响应文件格式”填写相关内容。除明确允许比选申请人可以自行编写的外，比选申请人不得以“响应文件格式”规定之外的方式填写相关内容。</w:t>
      </w:r>
    </w:p>
    <w:p w14:paraId="425114A4">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 对于没有格式要求的响应文件格式由比选申请人自行编写。</w:t>
      </w:r>
    </w:p>
    <w:p w14:paraId="27C01BF9">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78" w:name="_Toc217446050"/>
      <w:bookmarkStart w:id="79" w:name="_Toc183682360"/>
      <w:bookmarkStart w:id="80" w:name="_Toc183582223"/>
      <w:r>
        <w:rPr>
          <w:rFonts w:hint="eastAsia" w:ascii="仿宋" w:hAnsi="仿宋" w:eastAsia="仿宋" w:cs="仿宋"/>
          <w:bCs/>
          <w:color w:val="000000" w:themeColor="text1"/>
          <w:sz w:val="24"/>
          <w:highlight w:val="none"/>
          <w14:textFill>
            <w14:solidFill>
              <w14:schemeClr w14:val="tx1"/>
            </w14:solidFill>
          </w14:textFill>
        </w:rPr>
        <w:t>15．比选保证金</w:t>
      </w:r>
      <w:bookmarkEnd w:id="78"/>
      <w:bookmarkEnd w:id="79"/>
      <w:bookmarkEnd w:id="80"/>
      <w:r>
        <w:rPr>
          <w:rFonts w:hint="eastAsia" w:ascii="仿宋" w:hAnsi="仿宋" w:eastAsia="仿宋" w:cs="仿宋"/>
          <w:bCs/>
          <w:color w:val="000000" w:themeColor="text1"/>
          <w:sz w:val="24"/>
          <w:highlight w:val="none"/>
          <w14:textFill>
            <w14:solidFill>
              <w14:schemeClr w14:val="tx1"/>
            </w14:solidFill>
          </w14:textFill>
        </w:rPr>
        <w:t>（本项目不适用）</w:t>
      </w:r>
    </w:p>
    <w:p w14:paraId="464383E6">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比选申请人比选时，必须以人民币提交比选文件规定数额的比选保证金，并作为其比选的一部分。</w:t>
      </w:r>
    </w:p>
    <w:p w14:paraId="23BF7B26">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15.2比选保证金缴纳方式详见比选申请人须知。</w:t>
      </w:r>
    </w:p>
    <w:p w14:paraId="38345DA5">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15.3未按比选文件要求在规定时间前（以银行实际到账时间为准）交纳规定数额比选保证金的比选申请将被拒绝。</w:t>
      </w:r>
    </w:p>
    <w:p w14:paraId="3041B4B7">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15.4比选申请人所交纳的比选保证金不计利息。</w:t>
      </w:r>
    </w:p>
    <w:p w14:paraId="680986F7">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15.5未中选人的比选保证金，将在中选通知书发出后五个工作日内全额退还。中选人的比选保证金，在合同签订生效并按规定交纳了履约保证金和比选服务费后五个工作日内全额退还。</w:t>
      </w:r>
    </w:p>
    <w:p w14:paraId="61DF4425">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15.6下列任何情况发生时，比选代理机构将不予退还其交纳的比选保证金：</w:t>
      </w:r>
    </w:p>
    <w:p w14:paraId="41D6E3A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（1）比选申请人在比选文件规定的截止时间内撤回比选。</w:t>
      </w:r>
    </w:p>
    <w:p w14:paraId="0268F533">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（2）由于中选人的原因未能按照比选文件的规定与采购人签订合同。</w:t>
      </w:r>
    </w:p>
    <w:p w14:paraId="515CCF1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（3）由于中选人的原因未能按照比选文件的规定交纳履约保证金。</w:t>
      </w:r>
    </w:p>
    <w:p w14:paraId="0569852F">
      <w:pPr>
        <w:tabs>
          <w:tab w:val="left" w:pos="7665"/>
        </w:tabs>
        <w:spacing w:line="400" w:lineRule="exact"/>
        <w:ind w:left="20" w:leftChars="6"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（4）比选有效期内，比选申请人在采购活动中有违规、违纪和违法的行为。</w:t>
      </w:r>
    </w:p>
    <w:p w14:paraId="4EA4088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81" w:name="_Toc183682361"/>
      <w:bookmarkStart w:id="82" w:name="_Toc217446051"/>
      <w:bookmarkStart w:id="83" w:name="_Toc183582224"/>
      <w:r>
        <w:rPr>
          <w:rFonts w:hint="eastAsia" w:ascii="仿宋" w:hAnsi="仿宋" w:eastAsia="仿宋" w:cs="仿宋"/>
          <w:bCs/>
          <w:color w:val="000000" w:themeColor="text1"/>
          <w:sz w:val="24"/>
          <w:highlight w:val="none"/>
          <w14:textFill>
            <w14:solidFill>
              <w14:schemeClr w14:val="tx1"/>
            </w14:solidFill>
          </w14:textFill>
        </w:rPr>
        <w:t>16．比选有效期</w:t>
      </w:r>
      <w:bookmarkEnd w:id="81"/>
      <w:bookmarkEnd w:id="82"/>
      <w:bookmarkEnd w:id="83"/>
    </w:p>
    <w:p w14:paraId="3469AF1E">
      <w:pPr>
        <w:tabs>
          <w:tab w:val="left" w:pos="7665"/>
        </w:tabs>
        <w:spacing w:line="400" w:lineRule="exact"/>
        <w:ind w:left="20" w:leftChars="6"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比选有效期见比选申请人须知前附表。比选有效期短于此规定期限的比选，将被拒绝。</w:t>
      </w:r>
    </w:p>
    <w:p w14:paraId="0AC8429B">
      <w:pPr>
        <w:tabs>
          <w:tab w:val="left" w:pos="7665"/>
        </w:tabs>
        <w:spacing w:line="400" w:lineRule="exact"/>
        <w:ind w:left="20" w:leftChars="6"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16.2 特殊情况下，比选人可于比选有效期满之前要求比选申请人同意延长有效期，要求与答复均应为书面形式。比选申请人可以拒绝上述要求</w:t>
      </w:r>
      <w:r>
        <w:rPr>
          <w:rFonts w:hint="eastAsia" w:ascii="仿宋" w:hAnsi="仿宋" w:eastAsia="仿宋" w:cs="仿宋"/>
          <w:color w:val="000000" w:themeColor="text1"/>
          <w:spacing w:val="8"/>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拒绝延长比选有效期的，比选申请人不得再参与该项目后续采购活动。同意延长比选有效期的，比选申请人不能修改其比选文件。</w:t>
      </w:r>
    </w:p>
    <w:p w14:paraId="3F23AB2C">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84" w:name="_Toc183582225"/>
      <w:bookmarkStart w:id="85" w:name="_Toc217446052"/>
      <w:bookmarkStart w:id="86" w:name="_Toc183682362"/>
      <w:r>
        <w:rPr>
          <w:rFonts w:hint="eastAsia" w:ascii="仿宋" w:hAnsi="仿宋" w:eastAsia="仿宋" w:cs="仿宋"/>
          <w:bCs/>
          <w:color w:val="000000" w:themeColor="text1"/>
          <w:sz w:val="24"/>
          <w:highlight w:val="none"/>
          <w14:textFill>
            <w14:solidFill>
              <w14:schemeClr w14:val="tx1"/>
            </w14:solidFill>
          </w14:textFill>
        </w:rPr>
        <w:t>17．比选申请文件的印制和签署</w:t>
      </w:r>
      <w:bookmarkEnd w:id="84"/>
      <w:bookmarkEnd w:id="85"/>
      <w:bookmarkEnd w:id="86"/>
    </w:p>
    <w:p w14:paraId="067B1888">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比选申请人应按“比选申请人须知前附表”准备比选申请文件正本、副本。比选申请文件的正本和副本应在其封面清楚地标明“正本”或“副本”字样。若正本和副本有不一致的内容，以正本书面响应文件为准。</w:t>
      </w:r>
    </w:p>
    <w:p w14:paraId="26FDD81D">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比选申请文件的正本和副本均需打印或用不褪色、不变质的墨水书写，并由比选申请人的法定代表人/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或其授权代表在规定签章处签字和盖章。比选申请文件副本可采用正本的复印件。</w:t>
      </w:r>
    </w:p>
    <w:p w14:paraId="35AD2DA9">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比选申请文件的打印和书写应清楚工整，任何行间插字、涂改或增删，必须由比选申请人的法定代表人/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或其授权代表签字或盖个人印鉴。字迹潦草、表达不清或可能导致非唯一理解的比选申请文件可能视为无效比选。</w:t>
      </w:r>
    </w:p>
    <w:p w14:paraId="75DD3D2A">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 比选申请文件正本和副本必须装订成册。</w:t>
      </w:r>
    </w:p>
    <w:p w14:paraId="35A743E3">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17.5 比选申请文件应根据比选文件的要求制作，签署、盖章和内容应完整。</w:t>
      </w:r>
    </w:p>
    <w:p w14:paraId="6C1C02D5">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17.6 比选申请文件统一用A4幅面纸印制（图纸等除外）。</w:t>
      </w:r>
    </w:p>
    <w:p w14:paraId="7B860C5F">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87" w:name="_Toc77400781"/>
      <w:bookmarkStart w:id="88" w:name="_Toc183682363"/>
      <w:bookmarkStart w:id="89" w:name="_Toc89075877"/>
      <w:bookmarkStart w:id="90" w:name="_Toc183582226"/>
      <w:bookmarkStart w:id="91" w:name="_Toc217446053"/>
      <w:r>
        <w:rPr>
          <w:rFonts w:hint="eastAsia" w:ascii="仿宋" w:hAnsi="仿宋" w:eastAsia="仿宋" w:cs="仿宋"/>
          <w:bCs/>
          <w:color w:val="000000" w:themeColor="text1"/>
          <w:sz w:val="24"/>
          <w:szCs w:val="24"/>
          <w:highlight w:val="none"/>
          <w14:textFill>
            <w14:solidFill>
              <w14:schemeClr w14:val="tx1"/>
            </w14:solidFill>
          </w14:textFill>
        </w:rPr>
        <w:t xml:space="preserve">18. </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文件的密封和标</w:t>
      </w:r>
      <w:bookmarkEnd w:id="87"/>
      <w:bookmarkEnd w:id="88"/>
      <w:bookmarkEnd w:id="89"/>
      <w:bookmarkEnd w:id="90"/>
      <w:r>
        <w:rPr>
          <w:rFonts w:hint="eastAsia" w:ascii="仿宋" w:hAnsi="仿宋" w:eastAsia="仿宋" w:cs="仿宋"/>
          <w:color w:val="000000" w:themeColor="text1"/>
          <w:sz w:val="24"/>
          <w:szCs w:val="24"/>
          <w:highlight w:val="none"/>
          <w14:textFill>
            <w14:solidFill>
              <w14:schemeClr w14:val="tx1"/>
            </w14:solidFill>
          </w14:textFill>
        </w:rPr>
        <w:t>注</w:t>
      </w:r>
      <w:bookmarkEnd w:id="91"/>
    </w:p>
    <w:p w14:paraId="68533C04">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比选申请人应在比选申请文件正本和所有副本的封面上注明比选申请人名称、比选编号、项目名称及分包号（如有分包）。</w:t>
      </w:r>
    </w:p>
    <w:p w14:paraId="5EFC61CB">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 比选申请文件包括正本、副本。</w:t>
      </w:r>
      <w:r>
        <w:rPr>
          <w:rFonts w:hint="eastAsia" w:ascii="仿宋" w:hAnsi="仿宋" w:eastAsia="仿宋" w:cs="仿宋"/>
          <w:b/>
          <w:color w:val="000000" w:themeColor="text1"/>
          <w:sz w:val="24"/>
          <w:highlight w:val="none"/>
          <w14:textFill>
            <w14:solidFill>
              <w14:schemeClr w14:val="tx1"/>
            </w14:solidFill>
          </w14:textFill>
        </w:rPr>
        <w:t>比选申请文件应当密封（可以分开密封，也可密封在一起）</w:t>
      </w:r>
      <w:r>
        <w:rPr>
          <w:rFonts w:hint="eastAsia" w:ascii="仿宋" w:hAnsi="仿宋" w:eastAsia="仿宋" w:cs="仿宋"/>
          <w:color w:val="000000" w:themeColor="text1"/>
          <w:sz w:val="24"/>
          <w:highlight w:val="none"/>
          <w14:textFill>
            <w14:solidFill>
              <w14:schemeClr w14:val="tx1"/>
            </w14:solidFill>
          </w14:textFill>
        </w:rPr>
        <w:t>。</w:t>
      </w:r>
    </w:p>
    <w:p w14:paraId="6B6B6B61">
      <w:pPr>
        <w:tabs>
          <w:tab w:val="left" w:pos="1080"/>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 所有外层密封袋的封口处应粘贴牢固，并加盖密封章（比选申请人印章）。</w:t>
      </w:r>
    </w:p>
    <w:p w14:paraId="597302D7">
      <w:pPr>
        <w:tabs>
          <w:tab w:val="left" w:pos="1080"/>
        </w:tabs>
        <w:spacing w:line="400" w:lineRule="exact"/>
        <w:rPr>
          <w:rFonts w:hint="eastAsia" w:ascii="仿宋" w:hAnsi="仿宋" w:eastAsia="仿宋" w:cs="仿宋"/>
          <w:color w:val="000000" w:themeColor="text1"/>
          <w:sz w:val="24"/>
          <w:highlight w:val="none"/>
          <w14:textFill>
            <w14:solidFill>
              <w14:schemeClr w14:val="tx1"/>
            </w14:solidFill>
          </w14:textFill>
        </w:rPr>
      </w:pPr>
    </w:p>
    <w:p w14:paraId="0E0A8DFC">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92" w:name="_Toc183682364"/>
      <w:bookmarkStart w:id="93" w:name="_Toc183582227"/>
      <w:bookmarkStart w:id="94" w:name="_Toc217446054"/>
      <w:r>
        <w:rPr>
          <w:rFonts w:hint="eastAsia" w:ascii="仿宋" w:hAnsi="仿宋" w:eastAsia="仿宋" w:cs="仿宋"/>
          <w:bCs/>
          <w:color w:val="000000" w:themeColor="text1"/>
          <w:sz w:val="24"/>
          <w:szCs w:val="24"/>
          <w:highlight w:val="none"/>
          <w14:textFill>
            <w14:solidFill>
              <w14:schemeClr w14:val="tx1"/>
            </w14:solidFill>
          </w14:textFill>
        </w:rPr>
        <w:t>19</w:t>
      </w: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szCs w:val="24"/>
          <w:highlight w:val="none"/>
          <w14:textFill>
            <w14:solidFill>
              <w14:schemeClr w14:val="tx1"/>
            </w14:solidFill>
          </w14:textFill>
        </w:rPr>
        <w:t>文件的</w:t>
      </w:r>
      <w:bookmarkEnd w:id="92"/>
      <w:bookmarkEnd w:id="93"/>
      <w:r>
        <w:rPr>
          <w:rFonts w:hint="eastAsia" w:ascii="仿宋" w:hAnsi="仿宋" w:eastAsia="仿宋" w:cs="仿宋"/>
          <w:bCs/>
          <w:color w:val="000000" w:themeColor="text1"/>
          <w:sz w:val="24"/>
          <w:szCs w:val="24"/>
          <w:highlight w:val="none"/>
          <w14:textFill>
            <w14:solidFill>
              <w14:schemeClr w14:val="tx1"/>
            </w14:solidFill>
          </w14:textFill>
        </w:rPr>
        <w:t>递交</w:t>
      </w:r>
      <w:bookmarkEnd w:id="94"/>
    </w:p>
    <w:p w14:paraId="76190215">
      <w:pPr>
        <w:tabs>
          <w:tab w:val="left" w:pos="1095"/>
        </w:tabs>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比选申请人应在比选文件规定的比选申请文件递交截止时间前，将比选申请文件按比选申请人须知第18条规定密封后送达比选地点。比选申请文件递交截止时间以后送达的比选申请文件将被拒绝。</w:t>
      </w:r>
    </w:p>
    <w:p w14:paraId="33007E6F">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本次比选不接受邮寄的比选申请文件。</w:t>
      </w:r>
    </w:p>
    <w:p w14:paraId="17D3B427">
      <w:pPr>
        <w:pStyle w:val="4"/>
        <w:spacing w:line="400" w:lineRule="exact"/>
        <w:ind w:firstLine="482" w:firstLineChars="200"/>
        <w:rPr>
          <w:rFonts w:hint="eastAsia" w:ascii="仿宋" w:hAnsi="仿宋" w:eastAsia="仿宋" w:cs="仿宋"/>
          <w:bCs/>
          <w:color w:val="000000" w:themeColor="text1"/>
          <w:spacing w:val="20"/>
          <w:sz w:val="24"/>
          <w:szCs w:val="24"/>
          <w:highlight w:val="none"/>
          <w14:textFill>
            <w14:solidFill>
              <w14:schemeClr w14:val="tx1"/>
            </w14:solidFill>
          </w14:textFill>
        </w:rPr>
      </w:pPr>
      <w:bookmarkStart w:id="95" w:name="_Toc183582228"/>
      <w:bookmarkStart w:id="96" w:name="_Toc183682365"/>
      <w:bookmarkStart w:id="97" w:name="_Toc217446055"/>
      <w:r>
        <w:rPr>
          <w:rFonts w:hint="eastAsia" w:ascii="仿宋" w:hAnsi="仿宋" w:eastAsia="仿宋" w:cs="仿宋"/>
          <w:bCs/>
          <w:color w:val="000000" w:themeColor="text1"/>
          <w:sz w:val="24"/>
          <w:highlight w:val="none"/>
          <w14:textFill>
            <w14:solidFill>
              <w14:schemeClr w14:val="tx1"/>
            </w14:solidFill>
          </w14:textFill>
        </w:rPr>
        <w:t>20．</w:t>
      </w:r>
      <w:r>
        <w:rPr>
          <w:rFonts w:hint="eastAsia" w:ascii="仿宋" w:hAnsi="仿宋" w:eastAsia="仿宋" w:cs="仿宋"/>
          <w:bCs/>
          <w:color w:val="000000" w:themeColor="text1"/>
          <w:spacing w:val="20"/>
          <w:sz w:val="24"/>
          <w:szCs w:val="24"/>
          <w:highlight w:val="none"/>
          <w14:textFill>
            <w14:solidFill>
              <w14:schemeClr w14:val="tx1"/>
            </w14:solidFill>
          </w14:textFill>
        </w:rPr>
        <w:t>比选申请文件的修改和撤</w:t>
      </w:r>
      <w:bookmarkEnd w:id="95"/>
      <w:bookmarkEnd w:id="96"/>
      <w:r>
        <w:rPr>
          <w:rFonts w:hint="eastAsia" w:ascii="仿宋" w:hAnsi="仿宋" w:eastAsia="仿宋" w:cs="仿宋"/>
          <w:bCs/>
          <w:color w:val="000000" w:themeColor="text1"/>
          <w:spacing w:val="20"/>
          <w:sz w:val="24"/>
          <w:szCs w:val="24"/>
          <w:highlight w:val="none"/>
          <w14:textFill>
            <w14:solidFill>
              <w14:schemeClr w14:val="tx1"/>
            </w14:solidFill>
          </w14:textFill>
        </w:rPr>
        <w:t>回</w:t>
      </w:r>
      <w:bookmarkEnd w:id="97"/>
    </w:p>
    <w:p w14:paraId="43DFA5FB">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20.1 比选申请人在递交了比选申请文件后，可以修改或撤回其比选申请文件，但必须在规定的比选申请文件递交截止时间前，以书面形式通知比选代理机构。</w:t>
      </w:r>
    </w:p>
    <w:p w14:paraId="1A3FC31D">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20.2比选申请人的修改书或撤回通知书，应由其法定代表人/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或授权代表签署。修改书应按比选须知第18条规定进行密封和标注，并在密封袋上标注“修改”字样。</w:t>
      </w:r>
    </w:p>
    <w:p w14:paraId="230B97B6">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20.3在递交比选申请文件截止时间之后，比选申请人不得对其递交的比选申请文件做任何修改或撤回比选。</w:t>
      </w:r>
    </w:p>
    <w:p w14:paraId="3215C5A3">
      <w:pPr>
        <w:pStyle w:val="3"/>
        <w:spacing w:line="400" w:lineRule="exact"/>
        <w:jc w:val="center"/>
        <w:rPr>
          <w:rFonts w:hint="eastAsia" w:ascii="仿宋" w:hAnsi="仿宋" w:eastAsia="仿宋" w:cs="仿宋"/>
          <w:color w:val="000000" w:themeColor="text1"/>
          <w:highlight w:val="none"/>
          <w14:textFill>
            <w14:solidFill>
              <w14:schemeClr w14:val="tx1"/>
            </w14:solidFill>
          </w14:textFill>
        </w:rPr>
      </w:pPr>
      <w:bookmarkStart w:id="98" w:name="_Toc183582231"/>
      <w:bookmarkStart w:id="99" w:name="_Toc77400782"/>
      <w:bookmarkStart w:id="100" w:name="_Toc183682368"/>
      <w:bookmarkStart w:id="101" w:name="_Toc89075878"/>
      <w:bookmarkStart w:id="102" w:name="_Toc217446056"/>
      <w:r>
        <w:rPr>
          <w:rFonts w:hint="eastAsia" w:ascii="仿宋" w:hAnsi="仿宋" w:eastAsia="仿宋" w:cs="仿宋"/>
          <w:color w:val="000000" w:themeColor="text1"/>
          <w:highlight w:val="none"/>
          <w14:textFill>
            <w14:solidFill>
              <w14:schemeClr w14:val="tx1"/>
            </w14:solidFill>
          </w14:textFill>
        </w:rPr>
        <w:t>四、采购和评选</w:t>
      </w:r>
      <w:bookmarkEnd w:id="98"/>
      <w:bookmarkEnd w:id="99"/>
      <w:bookmarkEnd w:id="100"/>
      <w:bookmarkEnd w:id="101"/>
      <w:bookmarkEnd w:id="102"/>
    </w:p>
    <w:p w14:paraId="3140AF88">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03" w:name="_Toc217446057"/>
      <w:bookmarkStart w:id="104" w:name="_Toc183582232"/>
      <w:bookmarkStart w:id="105" w:name="_Toc183682369"/>
      <w:r>
        <w:rPr>
          <w:rFonts w:hint="eastAsia" w:ascii="仿宋" w:hAnsi="仿宋" w:eastAsia="仿宋" w:cs="仿宋"/>
          <w:bCs/>
          <w:color w:val="000000" w:themeColor="text1"/>
          <w:sz w:val="24"/>
          <w:highlight w:val="none"/>
          <w14:textFill>
            <w14:solidFill>
              <w14:schemeClr w14:val="tx1"/>
            </w14:solidFill>
          </w14:textFill>
        </w:rPr>
        <w:t>21．采购</w:t>
      </w:r>
      <w:bookmarkEnd w:id="103"/>
      <w:bookmarkEnd w:id="104"/>
      <w:bookmarkEnd w:id="105"/>
    </w:p>
    <w:p w14:paraId="5445A53A">
      <w:pPr>
        <w:spacing w:before="120" w:line="400" w:lineRule="exact"/>
        <w:ind w:firstLine="480"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比选代理机构在比选文件规定的时间和地点组织采购，比选人、比选申请人须派代表参加并签到以证明其出席。</w:t>
      </w:r>
    </w:p>
    <w:p w14:paraId="0D9F3BC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比选会时，比选代理机构可以申请公证机构对比选申请文件的密封情况进行检查并公证。经确认无误后，由比选工作人员或公证人员将比选申请人递交的比选申请文件当众拆封，并由唱标人员按照比选文件规定的内容进行宣读。</w:t>
      </w:r>
    </w:p>
    <w:p w14:paraId="3720F6FC">
      <w:pPr>
        <w:pStyle w:val="18"/>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21.3</w:t>
      </w:r>
      <w:r>
        <w:rPr>
          <w:rFonts w:hint="eastAsia" w:ascii="仿宋" w:hAnsi="仿宋" w:eastAsia="仿宋" w:cs="仿宋"/>
          <w:color w:val="000000" w:themeColor="text1"/>
          <w:sz w:val="24"/>
          <w:highlight w:val="none"/>
          <w14:textFill>
            <w14:solidFill>
              <w14:schemeClr w14:val="tx1"/>
            </w14:solidFill>
          </w14:textFill>
        </w:rPr>
        <w:t>所有比选唱标完毕，如比选申请人代表对宣读的“报价一览表”上的内容有异议的，应在获得比选会主持人同意后当场提出。如确实属于唱标人员宣读错了的，经现场监督人员和公证人员核实后，当场予以更正。</w:t>
      </w:r>
    </w:p>
    <w:p w14:paraId="122F63D2">
      <w:pPr>
        <w:pStyle w:val="18"/>
        <w:spacing w:line="40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21.4.“报价一览表”应编制于比选申请文件正副本内，如有遗漏，将视为无效响应（实质性要求）。</w:t>
      </w:r>
    </w:p>
    <w:p w14:paraId="3BB5C376">
      <w:pPr>
        <w:pStyle w:val="18"/>
        <w:spacing w:line="400" w:lineRule="exact"/>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21.5.本项目不需要提供单独密封的“报价一览表”。若比选申请人提供有单独密封的“报价一览表”，该单独密封的“报价一览表”不作为比选会、唱标及评选的依据，但比选申请人在规定的递交比选申请文件截止时间前，按比选文件要求补充、修改比选申请文件中“比选一览表”内容的除外。</w:t>
      </w:r>
    </w:p>
    <w:p w14:paraId="43433CB3">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06" w:name="_Toc217446058"/>
      <w:r>
        <w:rPr>
          <w:rFonts w:hint="eastAsia" w:ascii="仿宋" w:hAnsi="仿宋" w:eastAsia="仿宋" w:cs="仿宋"/>
          <w:color w:val="000000" w:themeColor="text1"/>
          <w:sz w:val="24"/>
          <w:szCs w:val="24"/>
          <w:highlight w:val="none"/>
          <w14:textFill>
            <w14:solidFill>
              <w14:schemeClr w14:val="tx1"/>
            </w14:solidFill>
          </w14:textFill>
        </w:rPr>
        <w:t>22. 采购程序</w:t>
      </w:r>
      <w:bookmarkEnd w:id="106"/>
    </w:p>
    <w:p w14:paraId="0561057A">
      <w:pPr>
        <w:pStyle w:val="18"/>
        <w:spacing w:line="400" w:lineRule="exact"/>
        <w:ind w:firstLine="48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22.1 比选会主持人按照比选文件规定的采购时间宣布采购，按照规定要求主持比选会。采购将按以下程序进行：</w:t>
      </w:r>
    </w:p>
    <w:p w14:paraId="6FA0C0D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宣布比选会开始。采购时间到，主持人宣布比选会开始并致辞，当众宣布参加比选会的现场监督人员、公证人员（若有）和主持人、唱标人、操作员、记录员等比选工作人员，根据“比选申请人签到表”宣布参加比选的比选申请人名单。</w:t>
      </w:r>
    </w:p>
    <w:p w14:paraId="14C6EC0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（2）宣布会场纪律和有关注意事项。</w:t>
      </w:r>
    </w:p>
    <w:p w14:paraId="0E8B48D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（3）当众宣布检查响应文件的密封情况。</w:t>
      </w:r>
    </w:p>
    <w:p w14:paraId="32969097">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采购唱标。主持人宣布采购后，由现场工作人员按任意顺序对比选申请人的比选申请文件当众进行拆封，由唱标人员对其“报价一览表”的项目名称、比选总价以及比选申请人名称进行宣读。同时，工作人员将比选申请人的“报价一览表”投影在屏幕上，并做采购记录。唱标人员在唱标过程中，如遇有字迹不清楚的，应即刻报告主持人，经核实后，主持人立即请比选申请人代表现场进行澄清。</w:t>
      </w:r>
    </w:p>
    <w:p w14:paraId="3B3D531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（5）宣布比选会结束。主持人宣布比选会结束后，所有比选申请人代表应立即退场。</w:t>
      </w:r>
    </w:p>
    <w:p w14:paraId="3AD5C842">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07" w:name="_Toc217446059"/>
      <w:r>
        <w:rPr>
          <w:rFonts w:hint="eastAsia" w:ascii="仿宋" w:hAnsi="仿宋" w:eastAsia="仿宋" w:cs="仿宋"/>
          <w:color w:val="000000" w:themeColor="text1"/>
          <w:sz w:val="24"/>
          <w:szCs w:val="24"/>
          <w:highlight w:val="none"/>
          <w14:textFill>
            <w14:solidFill>
              <w14:schemeClr w14:val="tx1"/>
            </w14:solidFill>
          </w14:textFill>
        </w:rPr>
        <w:t>23. 评选</w:t>
      </w:r>
      <w:bookmarkEnd w:id="107"/>
    </w:p>
    <w:p w14:paraId="39BB2EC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评选工作由比选人依法组建的评选委员会（以下简称评委会）负责。</w:t>
      </w:r>
    </w:p>
    <w:p w14:paraId="12C0E0B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评选过程严格保密。比选申请人对评委会的评选过程或合同授予决定施加影响的任何行为都可能导致其比选被拒绝。</w:t>
      </w:r>
    </w:p>
    <w:p w14:paraId="697779C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14:paraId="53C8A5A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23.4 评委会认定实质性响应比选文件的比选是比选申请文件与比选文件要求的全部条款、条件和规格没有实质性负偏离。评委会决定比选申请文件的响应性依据比选申请文件本身的内容，而不寻求外部的证据。</w:t>
      </w:r>
    </w:p>
    <w:p w14:paraId="5942D356">
      <w:pPr>
        <w:spacing w:line="400" w:lineRule="exact"/>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23.5比选申请文件如果没有实质性响应比选文件的要求，评委会将予以拒绝。比选申请人不得通过修正或撤消不合要求的偏离或保留从而使其比选成为实质性响应的比选。</w:t>
      </w:r>
    </w:p>
    <w:p w14:paraId="1B4F9C77">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23.6 评委会只对确定为实质性响应比选文件要求的比选申请文件，根据比选文件的要求采用相同的评选程序、评分办法及标准进行评价和比较。</w:t>
      </w:r>
    </w:p>
    <w:p w14:paraId="136825E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23.7 比选申请文件属于下列情况的，在资格性、符合性检查时按照无效比选处理：</w:t>
      </w:r>
    </w:p>
    <w:p w14:paraId="609BD3D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（1）未按照比选文件规定和要求签署、盖章的;</w:t>
      </w:r>
    </w:p>
    <w:p w14:paraId="30EF788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（2）不具备比选文件中规定的资格条件和要求的;</w:t>
      </w:r>
    </w:p>
    <w:p w14:paraId="107D535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bookmarkStart w:id="108" w:name="_Toc183582233"/>
      <w:bookmarkStart w:id="109" w:name="_Toc183682370"/>
      <w:r>
        <w:rPr>
          <w:rFonts w:hint="eastAsia" w:ascii="仿宋" w:hAnsi="仿宋" w:eastAsia="仿宋" w:cs="仿宋"/>
          <w:color w:val="000000" w:themeColor="text1"/>
          <w:sz w:val="24"/>
          <w:highlight w:val="none"/>
          <w14:textFill>
            <w14:solidFill>
              <w14:schemeClr w14:val="tx1"/>
            </w14:solidFill>
          </w14:textFill>
        </w:rPr>
        <w:t>3）比选文件规定的其他无效比选情形；</w:t>
      </w:r>
    </w:p>
    <w:p w14:paraId="57F4D0C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（4）不符合法律法规和比选文件中规定的其他实质性要求的。</w:t>
      </w:r>
      <w:bookmarkEnd w:id="108"/>
      <w:bookmarkEnd w:id="109"/>
    </w:p>
    <w:p w14:paraId="13B73903">
      <w:pPr>
        <w:pStyle w:val="3"/>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10" w:name="_Toc217446060"/>
      <w:r>
        <w:rPr>
          <w:rFonts w:hint="eastAsia" w:ascii="仿宋" w:hAnsi="仿宋" w:eastAsia="仿宋" w:cs="仿宋"/>
          <w:color w:val="000000" w:themeColor="text1"/>
          <w:szCs w:val="28"/>
          <w:highlight w:val="none"/>
          <w14:textFill>
            <w14:solidFill>
              <w14:schemeClr w14:val="tx1"/>
            </w14:solidFill>
          </w14:textFill>
        </w:rPr>
        <w:t>五、定</w:t>
      </w:r>
      <w:bookmarkEnd w:id="110"/>
      <w:bookmarkStart w:id="111" w:name="_Toc217446061"/>
      <w:r>
        <w:rPr>
          <w:rFonts w:hint="eastAsia" w:ascii="仿宋" w:hAnsi="仿宋" w:eastAsia="仿宋" w:cs="仿宋"/>
          <w:color w:val="000000" w:themeColor="text1"/>
          <w:szCs w:val="28"/>
          <w:highlight w:val="none"/>
          <w14:textFill>
            <w14:solidFill>
              <w14:schemeClr w14:val="tx1"/>
            </w14:solidFill>
          </w14:textFill>
        </w:rPr>
        <w:t>选</w:t>
      </w:r>
    </w:p>
    <w:p w14:paraId="2F54A11C">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 定选原则</w:t>
      </w:r>
      <w:bookmarkEnd w:id="111"/>
    </w:p>
    <w:p w14:paraId="057EC842">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根据评委会推荐的中选候选人名单，按顺序确定中选人。</w:t>
      </w:r>
    </w:p>
    <w:p w14:paraId="50A7FD30">
      <w:pPr>
        <w:pStyle w:val="4"/>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bookmarkStart w:id="112" w:name="_Toc217446062"/>
      <w:r>
        <w:rPr>
          <w:rFonts w:hint="eastAsia" w:ascii="仿宋" w:hAnsi="仿宋" w:eastAsia="仿宋" w:cs="仿宋"/>
          <w:color w:val="000000" w:themeColor="text1"/>
          <w:sz w:val="24"/>
          <w:szCs w:val="24"/>
          <w:highlight w:val="none"/>
          <w14:textFill>
            <w14:solidFill>
              <w14:schemeClr w14:val="tx1"/>
            </w14:solidFill>
          </w14:textFill>
        </w:rPr>
        <w:t>25. 定选程序</w:t>
      </w:r>
      <w:bookmarkEnd w:id="112"/>
    </w:p>
    <w:p w14:paraId="6851A35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 评委会将评选情况写出书面报告，推荐中选候选人，并按照综合得分高低标明排列顺序。综合得分相同的，按比选报价由低到高顺序排列。得分且比选报价相同的，按技术指标优劣顺序排列。</w:t>
      </w:r>
    </w:p>
    <w:p w14:paraId="3CA456E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25.2比选代理机构在评选结束后将评选报告送比选人。</w:t>
      </w:r>
    </w:p>
    <w:p w14:paraId="12442CE2">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25.3 比选人在收到评选报告后，按照评选报告中推荐的中选候选人顺序确定中选人。</w:t>
      </w:r>
    </w:p>
    <w:p w14:paraId="403FCB35">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25.4根据比选人确定的中选人，在中国招标投标公共服务平台上发布中选结果公告，并向中选人发出中选通知书。</w:t>
      </w:r>
    </w:p>
    <w:p w14:paraId="66C609F6">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25.5 比选采购单位不解释中选或落选原因，不退回比选申请文件和其他比选资料。</w:t>
      </w:r>
    </w:p>
    <w:p w14:paraId="1EC5AEED">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13" w:name="_Toc183582238"/>
      <w:bookmarkStart w:id="114" w:name="_Toc183682375"/>
      <w:bookmarkStart w:id="115" w:name="_Toc217446063"/>
      <w:r>
        <w:rPr>
          <w:rFonts w:hint="eastAsia" w:ascii="仿宋" w:hAnsi="仿宋" w:eastAsia="仿宋" w:cs="仿宋"/>
          <w:bCs/>
          <w:color w:val="000000" w:themeColor="text1"/>
          <w:sz w:val="24"/>
          <w:highlight w:val="none"/>
          <w14:textFill>
            <w14:solidFill>
              <w14:schemeClr w14:val="tx1"/>
            </w14:solidFill>
          </w14:textFill>
        </w:rPr>
        <w:t>26．</w:t>
      </w:r>
      <w:r>
        <w:rPr>
          <w:rFonts w:hint="eastAsia" w:ascii="仿宋" w:hAnsi="仿宋" w:eastAsia="仿宋" w:cs="仿宋"/>
          <w:color w:val="000000" w:themeColor="text1"/>
          <w:sz w:val="24"/>
          <w:highlight w:val="none"/>
          <w14:textFill>
            <w14:solidFill>
              <w14:schemeClr w14:val="tx1"/>
            </w14:solidFill>
          </w14:textFill>
        </w:rPr>
        <w:t>中选</w:t>
      </w:r>
      <w:r>
        <w:rPr>
          <w:rFonts w:hint="eastAsia" w:ascii="仿宋" w:hAnsi="仿宋" w:eastAsia="仿宋" w:cs="仿宋"/>
          <w:bCs/>
          <w:color w:val="000000" w:themeColor="text1"/>
          <w:sz w:val="24"/>
          <w:highlight w:val="none"/>
          <w14:textFill>
            <w14:solidFill>
              <w14:schemeClr w14:val="tx1"/>
            </w14:solidFill>
          </w14:textFill>
        </w:rPr>
        <w:t>通知</w:t>
      </w:r>
      <w:bookmarkEnd w:id="113"/>
      <w:bookmarkEnd w:id="114"/>
      <w:r>
        <w:rPr>
          <w:rFonts w:hint="eastAsia" w:ascii="仿宋" w:hAnsi="仿宋" w:eastAsia="仿宋" w:cs="仿宋"/>
          <w:bCs/>
          <w:color w:val="000000" w:themeColor="text1"/>
          <w:sz w:val="24"/>
          <w:highlight w:val="none"/>
          <w14:textFill>
            <w14:solidFill>
              <w14:schemeClr w14:val="tx1"/>
            </w14:solidFill>
          </w14:textFill>
        </w:rPr>
        <w:t>书</w:t>
      </w:r>
      <w:bookmarkEnd w:id="115"/>
    </w:p>
    <w:p w14:paraId="19E01DF4">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1 中选通知书为签订采购合同的依据，是合同的有效组成部分。</w:t>
      </w:r>
    </w:p>
    <w:p w14:paraId="33CD9355">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中选通知书对比选人和中选人均具有法律效力。中选通知书发出后，比选人改变中选结果，或者中选人无正当理由放弃中选的，应当承担相应的法律责任。</w:t>
      </w:r>
    </w:p>
    <w:p w14:paraId="1E3B2070">
      <w:pPr>
        <w:tabs>
          <w:tab w:val="left" w:pos="7665"/>
        </w:tabs>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中选人的比选申请文件本应作为无效比选处理或者有比选采购法律法规规章制度规定的中选无效情形的，比选代理机构在取得有权主体的认定以后，应当宣布发出的中选通知书无效，并收回发出的中选通知书（中选人也应当缴回），依法重新确定中选人或者重新开展采购活动。</w:t>
      </w:r>
    </w:p>
    <w:p w14:paraId="337D935A">
      <w:pPr>
        <w:tabs>
          <w:tab w:val="left" w:pos="7665"/>
        </w:tabs>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bookmarkStart w:id="116" w:name="_Toc217446064"/>
      <w:bookmarkStart w:id="117" w:name="_Toc183682377"/>
      <w:bookmarkStart w:id="118" w:name="_Toc183582240"/>
      <w:r>
        <w:rPr>
          <w:rFonts w:hint="eastAsia" w:ascii="仿宋" w:hAnsi="仿宋" w:eastAsia="仿宋" w:cs="仿宋"/>
          <w:b/>
          <w:color w:val="000000" w:themeColor="text1"/>
          <w:sz w:val="28"/>
          <w:szCs w:val="28"/>
          <w:highlight w:val="none"/>
          <w14:textFill>
            <w14:solidFill>
              <w14:schemeClr w14:val="tx1"/>
            </w14:solidFill>
          </w14:textFill>
        </w:rPr>
        <w:t>六、签订及履行合同和验收</w:t>
      </w:r>
      <w:bookmarkEnd w:id="116"/>
    </w:p>
    <w:p w14:paraId="186F6945">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19" w:name="_Toc217446065"/>
      <w:r>
        <w:rPr>
          <w:rFonts w:hint="eastAsia" w:ascii="仿宋" w:hAnsi="仿宋" w:eastAsia="仿宋" w:cs="仿宋"/>
          <w:bCs/>
          <w:color w:val="000000" w:themeColor="text1"/>
          <w:sz w:val="24"/>
          <w:highlight w:val="none"/>
          <w14:textFill>
            <w14:solidFill>
              <w14:schemeClr w14:val="tx1"/>
            </w14:solidFill>
          </w14:textFill>
        </w:rPr>
        <w:t>27. 签订合同</w:t>
      </w:r>
      <w:bookmarkEnd w:id="119"/>
    </w:p>
    <w:p w14:paraId="045DFFD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中选人在收到《中选通知书》后，应在30日内与比选人签订采购合同。由于中选人的原因逾期未与比选人签订采购合同的，将视为放弃中选，取消其中选资格并将按相关规定进行处理。</w:t>
      </w:r>
    </w:p>
    <w:p w14:paraId="6165E726">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比选人不得向中选人提出任何不合理的要求作为签订合同的条件，不得与中选人私下订立背离合同实质性内容的任何协议，所签订的合同不得对比选文件和中选人比选申请文件作实质性修改。</w:t>
      </w:r>
    </w:p>
    <w:p w14:paraId="0573E79A">
      <w:pPr>
        <w:spacing w:line="400" w:lineRule="exact"/>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27.3 中选人因不可抗力原因不能履行采购合同或放弃中选的，比选人可以与排在中选人之后第一位的中选候选人签订采购合同，以此类推（或重新开展采购活动）。</w:t>
      </w:r>
    </w:p>
    <w:p w14:paraId="5E9D6B8D">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0" w:name="_Toc217446066"/>
      <w:r>
        <w:rPr>
          <w:rFonts w:hint="eastAsia" w:ascii="仿宋" w:hAnsi="仿宋" w:eastAsia="仿宋" w:cs="仿宋"/>
          <w:bCs/>
          <w:color w:val="000000" w:themeColor="text1"/>
          <w:sz w:val="24"/>
          <w:highlight w:val="none"/>
          <w14:textFill>
            <w14:solidFill>
              <w14:schemeClr w14:val="tx1"/>
            </w14:solidFill>
          </w14:textFill>
        </w:rPr>
        <w:t>28. 合同分包</w:t>
      </w:r>
      <w:bookmarkEnd w:id="120"/>
    </w:p>
    <w:p w14:paraId="0F7AEFE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28.1 经比选人同意，中选人可以依法采取分包方式履行合同。这种要求应当在合同签订之前征得比选人同意，并且分包供应商履行的分包项目的品牌、规格型号及技术要求等，必须与中选的一致。</w:t>
      </w:r>
    </w:p>
    <w:p w14:paraId="452A2042">
      <w:pPr>
        <w:spacing w:line="400" w:lineRule="exact"/>
        <w:ind w:firstLine="49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28.2 采购合同实行分包履行的，中选人就采购项目和分包项目向比选人负责，分包供应商就分包项目承担责任。</w:t>
      </w:r>
    </w:p>
    <w:p w14:paraId="0F02EEA2">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1" w:name="_Toc217446067"/>
      <w:r>
        <w:rPr>
          <w:rFonts w:hint="eastAsia" w:ascii="仿宋" w:hAnsi="仿宋" w:eastAsia="仿宋" w:cs="仿宋"/>
          <w:bCs/>
          <w:color w:val="000000" w:themeColor="text1"/>
          <w:sz w:val="24"/>
          <w:highlight w:val="none"/>
          <w14:textFill>
            <w14:solidFill>
              <w14:schemeClr w14:val="tx1"/>
            </w14:solidFill>
          </w14:textFill>
        </w:rPr>
        <w:t>29. 比选人增加合同标的权</w:t>
      </w:r>
      <w:bookmarkEnd w:id="121"/>
      <w:r>
        <w:rPr>
          <w:rFonts w:hint="eastAsia" w:ascii="仿宋" w:hAnsi="仿宋" w:eastAsia="仿宋" w:cs="仿宋"/>
          <w:bCs/>
          <w:color w:val="000000" w:themeColor="text1"/>
          <w:sz w:val="24"/>
          <w:highlight w:val="none"/>
          <w14:textFill>
            <w14:solidFill>
              <w14:schemeClr w14:val="tx1"/>
            </w14:solidFill>
          </w14:textFill>
        </w:rPr>
        <w:t>利</w:t>
      </w:r>
    </w:p>
    <w:p w14:paraId="2515B92C">
      <w:pPr>
        <w:spacing w:line="400" w:lineRule="exact"/>
        <w:ind w:firstLine="49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合同履行过程中，比选人需要追加与合同标的相同的货物或者服务的，在不改变合同其他条款的前提下，可以与中选供应商协商签订补充合同，但所有补充合同的采购金额不得超过原合同采购金额的百分之十。</w:t>
      </w:r>
    </w:p>
    <w:p w14:paraId="15FCF91A">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2" w:name="_Toc217446068"/>
      <w:r>
        <w:rPr>
          <w:rFonts w:hint="eastAsia" w:ascii="仿宋" w:hAnsi="仿宋" w:eastAsia="仿宋" w:cs="仿宋"/>
          <w:bCs/>
          <w:color w:val="000000" w:themeColor="text1"/>
          <w:sz w:val="24"/>
          <w:highlight w:val="none"/>
          <w14:textFill>
            <w14:solidFill>
              <w14:schemeClr w14:val="tx1"/>
            </w14:solidFill>
          </w14:textFill>
        </w:rPr>
        <w:t>30. 履约保证金</w:t>
      </w:r>
      <w:bookmarkEnd w:id="122"/>
      <w:r>
        <w:rPr>
          <w:rFonts w:hint="eastAsia" w:ascii="仿宋" w:hAnsi="仿宋" w:eastAsia="仿宋" w:cs="仿宋"/>
          <w:bCs/>
          <w:color w:val="000000" w:themeColor="text1"/>
          <w:sz w:val="24"/>
          <w:highlight w:val="none"/>
          <w14:textFill>
            <w14:solidFill>
              <w14:schemeClr w14:val="tx1"/>
            </w14:solidFill>
          </w14:textFill>
        </w:rPr>
        <w:t>（本项目不适用）</w:t>
      </w:r>
    </w:p>
    <w:p w14:paraId="2C024A3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30.1 如果中选人在规定的合同签订时间内，没有按照比选文件的规定交纳履约保证金，且又无正当理由的，将视为放弃中选，其交纳的比选保证金将不与退还。</w:t>
      </w:r>
    </w:p>
    <w:p w14:paraId="70FFABBF">
      <w:pPr>
        <w:pStyle w:val="4"/>
        <w:spacing w:line="400" w:lineRule="exact"/>
        <w:ind w:firstLine="482" w:firstLineChars="200"/>
        <w:rPr>
          <w:rFonts w:hint="eastAsia" w:ascii="仿宋" w:hAnsi="仿宋" w:eastAsia="仿宋" w:cs="仿宋"/>
          <w:bCs/>
          <w:color w:val="000000" w:themeColor="text1"/>
          <w:sz w:val="24"/>
          <w:highlight w:val="none"/>
          <w14:textFill>
            <w14:solidFill>
              <w14:schemeClr w14:val="tx1"/>
            </w14:solidFill>
          </w14:textFill>
        </w:rPr>
      </w:pPr>
      <w:bookmarkStart w:id="123" w:name="_Toc217446069"/>
      <w:r>
        <w:rPr>
          <w:rFonts w:hint="eastAsia" w:ascii="仿宋" w:hAnsi="仿宋" w:eastAsia="仿宋" w:cs="仿宋"/>
          <w:bCs/>
          <w:color w:val="000000" w:themeColor="text1"/>
          <w:sz w:val="24"/>
          <w:highlight w:val="none"/>
          <w14:textFill>
            <w14:solidFill>
              <w14:schemeClr w14:val="tx1"/>
            </w14:solidFill>
          </w14:textFill>
        </w:rPr>
        <w:t>31. 履行合同</w:t>
      </w:r>
      <w:bookmarkEnd w:id="123"/>
    </w:p>
    <w:p w14:paraId="5695130E">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31.1 中选人与比选人签订合同后，合同双方应严格执行合同条款，履行合同规定的义务，保证合同的顺利完成。</w:t>
      </w:r>
    </w:p>
    <w:p w14:paraId="37859630">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31.2 在合同履行过程中，如发生合同纠纷，合同双方应按照《民法典》的有关规定进行处理。</w:t>
      </w:r>
      <w:bookmarkEnd w:id="117"/>
      <w:bookmarkEnd w:id="118"/>
    </w:p>
    <w:p w14:paraId="2FA1F1DB">
      <w:pPr>
        <w:pStyle w:val="3"/>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24" w:name="_Toc217446074"/>
      <w:bookmarkStart w:id="125" w:name="_Toc183682380"/>
      <w:bookmarkStart w:id="126" w:name="_Toc183582243"/>
      <w:r>
        <w:rPr>
          <w:rFonts w:hint="eastAsia" w:ascii="仿宋" w:hAnsi="仿宋" w:eastAsia="仿宋" w:cs="仿宋"/>
          <w:color w:val="000000" w:themeColor="text1"/>
          <w:szCs w:val="28"/>
          <w:highlight w:val="none"/>
          <w14:textFill>
            <w14:solidFill>
              <w14:schemeClr w14:val="tx1"/>
            </w14:solidFill>
          </w14:textFill>
        </w:rPr>
        <w:t>七、比选纪律要求</w:t>
      </w:r>
      <w:bookmarkEnd w:id="124"/>
    </w:p>
    <w:p w14:paraId="26F87BDA">
      <w:pPr>
        <w:pStyle w:val="4"/>
        <w:spacing w:line="400" w:lineRule="exact"/>
        <w:ind w:firstLine="482" w:firstLineChars="200"/>
        <w:rPr>
          <w:rFonts w:hint="eastAsia" w:ascii="仿宋" w:hAnsi="仿宋" w:eastAsia="仿宋" w:cs="仿宋"/>
          <w:bCs/>
          <w:color w:val="000000" w:themeColor="text1"/>
          <w:sz w:val="24"/>
          <w:szCs w:val="24"/>
          <w:highlight w:val="none"/>
          <w14:textFill>
            <w14:solidFill>
              <w14:schemeClr w14:val="tx1"/>
            </w14:solidFill>
          </w14:textFill>
        </w:rPr>
      </w:pPr>
      <w:bookmarkStart w:id="127" w:name="_Toc217446075"/>
      <w:r>
        <w:rPr>
          <w:rFonts w:hint="eastAsia" w:ascii="仿宋" w:hAnsi="仿宋" w:eastAsia="仿宋" w:cs="仿宋"/>
          <w:color w:val="000000" w:themeColor="text1"/>
          <w:sz w:val="24"/>
          <w:highlight w:val="none"/>
          <w14:textFill>
            <w14:solidFill>
              <w14:schemeClr w14:val="tx1"/>
            </w14:solidFill>
          </w14:textFill>
        </w:rPr>
        <w:t xml:space="preserve">33. </w:t>
      </w:r>
      <w:r>
        <w:rPr>
          <w:rFonts w:hint="eastAsia" w:ascii="仿宋" w:hAnsi="仿宋" w:eastAsia="仿宋" w:cs="仿宋"/>
          <w:bCs/>
          <w:color w:val="000000" w:themeColor="text1"/>
          <w:sz w:val="24"/>
          <w:szCs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w:t>
      </w:r>
      <w:r>
        <w:rPr>
          <w:rFonts w:hint="eastAsia" w:ascii="仿宋" w:hAnsi="仿宋" w:eastAsia="仿宋" w:cs="仿宋"/>
          <w:bCs/>
          <w:color w:val="000000" w:themeColor="text1"/>
          <w:sz w:val="24"/>
          <w:szCs w:val="24"/>
          <w:highlight w:val="none"/>
          <w14:textFill>
            <w14:solidFill>
              <w14:schemeClr w14:val="tx1"/>
            </w14:solidFill>
          </w14:textFill>
        </w:rPr>
        <w:t>人不得具有的情形</w:t>
      </w:r>
      <w:bookmarkEnd w:id="127"/>
    </w:p>
    <w:p w14:paraId="55A29397">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比选申请人参加比选不得有下列情形：</w:t>
      </w:r>
    </w:p>
    <w:p w14:paraId="4932E002">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（1）提供虚假材料谋取中选；</w:t>
      </w:r>
    </w:p>
    <w:p w14:paraId="66FF6B7F">
      <w:pPr>
        <w:spacing w:line="400" w:lineRule="exact"/>
        <w:ind w:firstLine="460" w:firstLineChars="19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（2）采取不正当手段诋毁、排挤其他比选申请人；</w:t>
      </w:r>
    </w:p>
    <w:p w14:paraId="0C4D70E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（3）与比选采购单位、其他比选申请人恶意串通；</w:t>
      </w:r>
    </w:p>
    <w:p w14:paraId="61D2966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（4）向比选采购单位、评选委员会成员行贿或者提供其他不正当利益；</w:t>
      </w:r>
    </w:p>
    <w:p w14:paraId="74E47B68">
      <w:pPr>
        <w:pStyle w:val="12"/>
        <w:tabs>
          <w:tab w:val="left" w:pos="720"/>
        </w:tabs>
        <w:spacing w:line="400" w:lineRule="exact"/>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（5）在比选过程中与比选采购单位进行协商谈判；</w:t>
      </w:r>
    </w:p>
    <w:p w14:paraId="0026C4E7">
      <w:pPr>
        <w:pStyle w:val="12"/>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（6）拒绝有关部门的监督检查或者向监督检查部门提供虚假情况。</w:t>
      </w:r>
    </w:p>
    <w:p w14:paraId="74CD8547">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有上述情形之一的比选申请人，属于不合格比选申请人，其比选或中选资格将被取消。</w:t>
      </w:r>
    </w:p>
    <w:p w14:paraId="654D530A">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bookmarkEnd w:id="125"/>
    <w:bookmarkEnd w:id="126"/>
    <w:p w14:paraId="24FDF48B">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p w14:paraId="051F5E22">
      <w:pPr>
        <w:pStyle w:val="7"/>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p>
    <w:p w14:paraId="6B71D6BD">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bookmarkStart w:id="128" w:name="_Toc217446081"/>
    </w:p>
    <w:p w14:paraId="1F150BA2">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29" w:name="_Toc57726981"/>
      <w:r>
        <w:rPr>
          <w:rFonts w:hint="eastAsia" w:ascii="仿宋" w:hAnsi="仿宋" w:eastAsia="仿宋" w:cs="仿宋"/>
          <w:bCs w:val="0"/>
          <w:color w:val="000000" w:themeColor="text1"/>
          <w:sz w:val="36"/>
          <w:highlight w:val="none"/>
          <w14:textFill>
            <w14:solidFill>
              <w14:schemeClr w14:val="tx1"/>
            </w14:solidFill>
          </w14:textFill>
        </w:rPr>
        <w:t>第三章响应文件格式</w:t>
      </w:r>
      <w:bookmarkEnd w:id="128"/>
      <w:bookmarkEnd w:id="129"/>
    </w:p>
    <w:p w14:paraId="062EFBD8">
      <w:pPr>
        <w:pStyle w:val="3"/>
        <w:spacing w:line="400" w:lineRule="exact"/>
        <w:rPr>
          <w:rFonts w:hint="eastAsia" w:ascii="仿宋" w:hAnsi="仿宋" w:eastAsia="仿宋" w:cs="仿宋"/>
          <w:color w:val="000000" w:themeColor="text1"/>
          <w:szCs w:val="28"/>
          <w:highlight w:val="none"/>
          <w14:textFill>
            <w14:solidFill>
              <w14:schemeClr w14:val="tx1"/>
            </w14:solidFill>
          </w14:textFill>
        </w:rPr>
      </w:pPr>
      <w:bookmarkStart w:id="130" w:name="_Toc217446082"/>
      <w:r>
        <w:rPr>
          <w:rFonts w:hint="eastAsia" w:ascii="仿宋" w:hAnsi="仿宋" w:eastAsia="仿宋" w:cs="仿宋"/>
          <w:color w:val="000000" w:themeColor="text1"/>
          <w:szCs w:val="28"/>
          <w:highlight w:val="none"/>
          <w14:textFill>
            <w14:solidFill>
              <w14:schemeClr w14:val="tx1"/>
            </w14:solidFill>
          </w14:textFill>
        </w:rPr>
        <w:t>一、</w:t>
      </w:r>
      <w:bookmarkEnd w:id="130"/>
      <w:r>
        <w:rPr>
          <w:rFonts w:hint="eastAsia" w:ascii="仿宋" w:hAnsi="仿宋" w:eastAsia="仿宋" w:cs="仿宋"/>
          <w:color w:val="000000" w:themeColor="text1"/>
          <w:szCs w:val="28"/>
          <w:highlight w:val="none"/>
          <w14:textFill>
            <w14:solidFill>
              <w14:schemeClr w14:val="tx1"/>
            </w14:solidFill>
          </w14:textFill>
        </w:rPr>
        <w:t>比选函</w:t>
      </w:r>
    </w:p>
    <w:p w14:paraId="4AC73414">
      <w:pPr>
        <w:pStyle w:val="12"/>
        <w:spacing w:line="400" w:lineRule="exact"/>
        <w:ind w:firstLine="0"/>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四川国际招标有限责任公司</w:t>
      </w:r>
      <w:r>
        <w:rPr>
          <w:rFonts w:hint="eastAsia" w:ascii="仿宋" w:hAnsi="仿宋" w:eastAsia="仿宋" w:cs="仿宋"/>
          <w:bCs/>
          <w:color w:val="000000" w:themeColor="text1"/>
          <w:sz w:val="24"/>
          <w:szCs w:val="24"/>
          <w:highlight w:val="none"/>
          <w14:textFill>
            <w14:solidFill>
              <w14:schemeClr w14:val="tx1"/>
            </w14:solidFill>
          </w14:textFill>
        </w:rPr>
        <w:t>：</w:t>
      </w:r>
    </w:p>
    <w:p w14:paraId="36C41011">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我方全面研究了“</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”项目比选文件（比选编号：</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 xml:space="preserve"> ），决定参加贵单位组织的本项目比选。</w:t>
      </w:r>
    </w:p>
    <w:p w14:paraId="7D5B64B9">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我方授权</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（姓名、职务）代表我方</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（比选申请人名称）全权处理本项目比选的有关事宜。</w:t>
      </w:r>
    </w:p>
    <w:p w14:paraId="4FC820F4">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1、我方自愿按照比选文件规定的各项要求向比选人提供所需货物/服务。</w:t>
      </w:r>
    </w:p>
    <w:p w14:paraId="1C8245CB">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2、一旦我方中选，我方将严格履行合同规定的责任和义务。</w:t>
      </w:r>
    </w:p>
    <w:p w14:paraId="58F4FBA7">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3、我方为本项目提交的</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bCs/>
          <w:color w:val="000000" w:themeColor="text1"/>
          <w:sz w:val="24"/>
          <w:szCs w:val="24"/>
          <w:highlight w:val="none"/>
          <w14:textFill>
            <w14:solidFill>
              <w14:schemeClr w14:val="tx1"/>
            </w14:solidFill>
          </w14:textFill>
        </w:rPr>
        <w:t>文件正本1份，副本</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份。</w:t>
      </w:r>
    </w:p>
    <w:p w14:paraId="764BFB22">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4、我方承诺比选有效期为比选截止日后</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bCs/>
          <w:color w:val="000000" w:themeColor="text1"/>
          <w:sz w:val="24"/>
          <w:szCs w:val="24"/>
          <w:highlight w:val="none"/>
          <w14:textFill>
            <w14:solidFill>
              <w14:schemeClr w14:val="tx1"/>
            </w14:solidFill>
          </w14:textFill>
        </w:rPr>
        <w:t>天（日历日）。</w:t>
      </w:r>
    </w:p>
    <w:p w14:paraId="09067FF6">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5、我方愿意提供贵公司可能另外要求的，与比选有关的文件资料，并保证我方已提供和将要提供的文件资料是真实、准确的。</w:t>
      </w:r>
    </w:p>
    <w:p w14:paraId="7E93630F">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6、我方完全理解比选人不一定将合同授予最低报价的比选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szCs w:val="24"/>
          <w:highlight w:val="none"/>
          <w14:textFill>
            <w14:solidFill>
              <w14:schemeClr w14:val="tx1"/>
            </w14:solidFill>
          </w14:textFill>
        </w:rPr>
        <w:t>的行为。</w:t>
      </w:r>
    </w:p>
    <w:p w14:paraId="762259EA">
      <w:pPr>
        <w:pStyle w:val="12"/>
        <w:spacing w:line="400" w:lineRule="exact"/>
        <w:ind w:firstLine="0"/>
        <w:rPr>
          <w:rFonts w:hint="eastAsia" w:ascii="仿宋" w:hAnsi="仿宋" w:eastAsia="仿宋" w:cs="仿宋"/>
          <w:bCs/>
          <w:color w:val="000000" w:themeColor="text1"/>
          <w:sz w:val="24"/>
          <w:szCs w:val="24"/>
          <w:highlight w:val="none"/>
          <w14:textFill>
            <w14:solidFill>
              <w14:schemeClr w14:val="tx1"/>
            </w14:solidFill>
          </w14:textFill>
        </w:rPr>
      </w:pPr>
    </w:p>
    <w:p w14:paraId="74FC5BDF">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szCs w:val="24"/>
          <w:highlight w:val="none"/>
          <w14:textFill>
            <w14:solidFill>
              <w14:schemeClr w14:val="tx1"/>
            </w14:solidFill>
          </w14:textFill>
        </w:rPr>
        <w:t>名称：（盖章）</w:t>
      </w:r>
    </w:p>
    <w:p w14:paraId="1E162EAD">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bCs/>
          <w:color w:val="000000" w:themeColor="text1"/>
          <w:sz w:val="24"/>
          <w:szCs w:val="24"/>
          <w:highlight w:val="none"/>
          <w14:textFill>
            <w14:solidFill>
              <w14:schemeClr w14:val="tx1"/>
            </w14:solidFill>
          </w14:textFill>
        </w:rPr>
        <w:t>或授权代表（签字）：</w:t>
      </w:r>
    </w:p>
    <w:p w14:paraId="300CE1BE">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通讯地址：</w:t>
      </w:r>
    </w:p>
    <w:p w14:paraId="7CC274F3">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邮政编码：</w:t>
      </w:r>
    </w:p>
    <w:p w14:paraId="2D8A8736">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联系电话：</w:t>
      </w:r>
    </w:p>
    <w:p w14:paraId="3AA6A9EC">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传真：</w:t>
      </w:r>
    </w:p>
    <w:p w14:paraId="021D6C05">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日期：</w:t>
      </w:r>
      <w:bookmarkStart w:id="131" w:name="_Toc217446083"/>
    </w:p>
    <w:p w14:paraId="6E40AA07">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4E15B73">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C4C2DA1">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3564F932">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1549A35D">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71740255">
      <w:pPr>
        <w:pStyle w:val="12"/>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14:paraId="3F901824">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二、法定代表人/单位负责人授权书</w:t>
      </w:r>
      <w:bookmarkEnd w:id="131"/>
    </w:p>
    <w:p w14:paraId="4AEA929B">
      <w:pPr>
        <w:spacing w:line="400" w:lineRule="exact"/>
        <w:jc w:val="center"/>
        <w:rPr>
          <w:rFonts w:hint="eastAsia" w:ascii="仿宋" w:hAnsi="仿宋" w:eastAsia="仿宋" w:cs="仿宋"/>
          <w:b/>
          <w:color w:val="000000" w:themeColor="text1"/>
          <w:sz w:val="44"/>
          <w:highlight w:val="none"/>
          <w14:textFill>
            <w14:solidFill>
              <w14:schemeClr w14:val="tx1"/>
            </w14:solidFill>
          </w14:textFill>
        </w:rPr>
      </w:pPr>
    </w:p>
    <w:p w14:paraId="7E209C7B">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u w:val="single"/>
          <w14:textFill>
            <w14:solidFill>
              <w14:schemeClr w14:val="tx1"/>
            </w14:solidFill>
          </w14:textFill>
        </w:rPr>
        <w:t>四川国际招标有限责任公司</w:t>
      </w:r>
      <w:r>
        <w:rPr>
          <w:rFonts w:hint="eastAsia" w:ascii="仿宋" w:hAnsi="仿宋" w:eastAsia="仿宋" w:cs="仿宋"/>
          <w:color w:val="000000" w:themeColor="text1"/>
          <w:sz w:val="24"/>
          <w:highlight w:val="none"/>
          <w14:textFill>
            <w14:solidFill>
              <w14:schemeClr w14:val="tx1"/>
            </w14:solidFill>
          </w14:textFill>
        </w:rPr>
        <w:t>：</w:t>
      </w:r>
    </w:p>
    <w:p w14:paraId="71524FA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本授权声明：</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（比选申请人名称）</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姓名、职务）授权</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（被授权人姓名、职务）为我方“</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”项目（比选编号：</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14:textFill>
            <w14:solidFill>
              <w14:schemeClr w14:val="tx1"/>
            </w14:solidFill>
          </w14:textFill>
        </w:rPr>
        <w:t>）比选活动的合法代表，以我方名义全权处理该项目有关比选、签订合同以及执行合同等一切事宜。</w:t>
      </w:r>
    </w:p>
    <w:p w14:paraId="1A3A189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特此声明。</w:t>
      </w:r>
    </w:p>
    <w:p w14:paraId="2687459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370C28E">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E252A3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02E429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法定代表人/单位负责人签字：</w:t>
      </w:r>
    </w:p>
    <w:p w14:paraId="6A4B0572">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授权代表签字：</w:t>
      </w:r>
    </w:p>
    <w:p w14:paraId="2EB73CF8">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79A8D97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47E4BFB2">
      <w:pPr>
        <w:spacing w:line="400" w:lineRule="exact"/>
        <w:rPr>
          <w:rFonts w:hint="eastAsia" w:ascii="仿宋" w:hAnsi="仿宋" w:eastAsia="仿宋" w:cs="仿宋"/>
          <w:color w:val="000000" w:themeColor="text1"/>
          <w:sz w:val="32"/>
          <w:highlight w:val="none"/>
          <w14:textFill>
            <w14:solidFill>
              <w14:schemeClr w14:val="tx1"/>
            </w14:solidFill>
          </w14:textFill>
        </w:rPr>
      </w:pPr>
    </w:p>
    <w:p w14:paraId="0973D67E">
      <w:pPr>
        <w:spacing w:line="400" w:lineRule="exact"/>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附：法定代表人/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bCs/>
          <w:color w:val="000000" w:themeColor="text1"/>
          <w:sz w:val="24"/>
          <w:szCs w:val="24"/>
          <w:highlight w:val="none"/>
          <w14:textFill>
            <w14:solidFill>
              <w14:schemeClr w14:val="tx1"/>
            </w14:solidFill>
          </w14:textFill>
        </w:rPr>
        <w:t>和授权代表人身份证复印件（正反面）</w:t>
      </w:r>
    </w:p>
    <w:p w14:paraId="3988925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58C9608">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04524271">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EFC563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8528473">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6776A67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5454DC64">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368EE405">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7AD914C0">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5D1E740B">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14F16FF4">
      <w:pPr>
        <w:spacing w:line="400" w:lineRule="exact"/>
        <w:rPr>
          <w:rFonts w:hint="eastAsia" w:ascii="仿宋" w:hAnsi="仿宋" w:eastAsia="仿宋" w:cs="仿宋"/>
          <w:b/>
          <w:color w:val="000000" w:themeColor="text1"/>
          <w:sz w:val="28"/>
          <w:szCs w:val="28"/>
          <w:highlight w:val="none"/>
          <w14:textFill>
            <w14:solidFill>
              <w14:schemeClr w14:val="tx1"/>
            </w14:solidFill>
          </w14:textFill>
        </w:rPr>
      </w:pPr>
    </w:p>
    <w:p w14:paraId="1406CD2E">
      <w:pPr>
        <w:rPr>
          <w:rFonts w:hint="eastAsia" w:ascii="仿宋" w:hAnsi="仿宋" w:eastAsia="仿宋" w:cs="仿宋"/>
          <w:color w:val="000000" w:themeColor="text1"/>
          <w:highlight w:val="none"/>
          <w14:textFill>
            <w14:solidFill>
              <w14:schemeClr w14:val="tx1"/>
            </w14:solidFill>
          </w14:textFill>
        </w:rPr>
      </w:pPr>
      <w:bookmarkStart w:id="132" w:name="_Toc217446084"/>
    </w:p>
    <w:p w14:paraId="40E47A9E">
      <w:pPr>
        <w:rPr>
          <w:rFonts w:hint="eastAsia" w:ascii="仿宋" w:hAnsi="仿宋" w:eastAsia="仿宋" w:cs="仿宋"/>
          <w:color w:val="000000" w:themeColor="text1"/>
          <w:highlight w:val="none"/>
          <w14:textFill>
            <w14:solidFill>
              <w14:schemeClr w14:val="tx1"/>
            </w14:solidFill>
          </w14:textFill>
        </w:rPr>
      </w:pPr>
    </w:p>
    <w:p w14:paraId="5B90722B">
      <w:pPr>
        <w:rPr>
          <w:rFonts w:hint="eastAsia" w:ascii="仿宋" w:hAnsi="仿宋" w:eastAsia="仿宋" w:cs="仿宋"/>
          <w:color w:val="000000" w:themeColor="text1"/>
          <w:highlight w:val="none"/>
          <w14:textFill>
            <w14:solidFill>
              <w14:schemeClr w14:val="tx1"/>
            </w14:solidFill>
          </w14:textFill>
        </w:rPr>
      </w:pPr>
    </w:p>
    <w:bookmarkEnd w:id="132"/>
    <w:p w14:paraId="72A5FF87">
      <w:pPr>
        <w:rPr>
          <w:rFonts w:hint="eastAsia" w:ascii="仿宋" w:hAnsi="仿宋" w:eastAsia="仿宋" w:cs="仿宋"/>
          <w:color w:val="000000" w:themeColor="text1"/>
          <w:highlight w:val="none"/>
          <w14:textFill>
            <w14:solidFill>
              <w14:schemeClr w14:val="tx1"/>
            </w14:solidFill>
          </w14:textFill>
        </w:rPr>
      </w:pPr>
    </w:p>
    <w:p w14:paraId="0A1B79BB">
      <w:pPr>
        <w:rPr>
          <w:rFonts w:hint="eastAsia" w:ascii="仿宋" w:hAnsi="仿宋" w:eastAsia="仿宋" w:cs="仿宋"/>
          <w:color w:val="000000" w:themeColor="text1"/>
          <w:highlight w:val="none"/>
          <w14:textFill>
            <w14:solidFill>
              <w14:schemeClr w14:val="tx1"/>
            </w14:solidFill>
          </w14:textFill>
        </w:rPr>
      </w:pPr>
    </w:p>
    <w:p w14:paraId="262974D7">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33" w:name="_Toc217446085"/>
      <w:r>
        <w:rPr>
          <w:rFonts w:hint="eastAsia" w:ascii="仿宋" w:hAnsi="仿宋" w:eastAsia="仿宋" w:cs="仿宋"/>
          <w:color w:val="000000" w:themeColor="text1"/>
          <w:szCs w:val="28"/>
          <w:highlight w:val="none"/>
          <w14:textFill>
            <w14:solidFill>
              <w14:schemeClr w14:val="tx1"/>
            </w14:solidFill>
          </w14:textFill>
        </w:rPr>
        <w:t>三、承诺函</w:t>
      </w:r>
    </w:p>
    <w:p w14:paraId="7F43488E">
      <w:pPr>
        <w:rPr>
          <w:rFonts w:hint="eastAsia" w:ascii="仿宋" w:hAnsi="仿宋" w:eastAsia="仿宋" w:cs="仿宋"/>
          <w:color w:val="000000" w:themeColor="text1"/>
          <w:highlight w:val="none"/>
          <w14:textFill>
            <w14:solidFill>
              <w14:schemeClr w14:val="tx1"/>
            </w14:solidFill>
          </w14:textFill>
        </w:rPr>
      </w:pPr>
    </w:p>
    <w:p w14:paraId="7545352F">
      <w:pPr>
        <w:rPr>
          <w:rFonts w:hint="eastAsia" w:ascii="仿宋" w:hAnsi="仿宋" w:eastAsia="仿宋" w:cs="仿宋"/>
          <w:color w:val="000000" w:themeColor="text1"/>
          <w:highlight w:val="none"/>
          <w14:textFill>
            <w14:solidFill>
              <w14:schemeClr w14:val="tx1"/>
            </w14:solidFill>
          </w14:textFill>
        </w:rPr>
      </w:pPr>
    </w:p>
    <w:p w14:paraId="4F6ACA08">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致：</w:t>
      </w:r>
      <w:r>
        <w:rPr>
          <w:rFonts w:hint="eastAsia" w:ascii="仿宋" w:hAnsi="仿宋" w:eastAsia="仿宋" w:cs="仿宋"/>
          <w:bCs/>
          <w:color w:val="000000" w:themeColor="text1"/>
          <w:sz w:val="24"/>
          <w:highlight w:val="none"/>
          <w:u w:val="single"/>
          <w14:textFill>
            <w14:solidFill>
              <w14:schemeClr w14:val="tx1"/>
            </w14:solidFill>
          </w14:textFill>
        </w:rPr>
        <w:t>四川国际招标有限责任公司</w:t>
      </w:r>
    </w:p>
    <w:p w14:paraId="5B6E49C4">
      <w:pPr>
        <w:pStyle w:val="10"/>
        <w:spacing w:line="400" w:lineRule="exact"/>
        <w:ind w:firstLine="540" w:firstLineChars="22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u w:val="single"/>
          <w14:textFill>
            <w14:solidFill>
              <w14:schemeClr w14:val="tx1"/>
            </w14:solidFill>
          </w14:textFill>
        </w:rPr>
        <w:t>（比选申请人名称）</w:t>
      </w:r>
      <w:r>
        <w:rPr>
          <w:rFonts w:hint="eastAsia" w:ascii="仿宋" w:hAnsi="仿宋" w:eastAsia="仿宋" w:cs="仿宋"/>
          <w:color w:val="000000" w:themeColor="text1"/>
          <w:sz w:val="24"/>
          <w:highlight w:val="none"/>
          <w14:textFill>
            <w14:solidFill>
              <w14:schemeClr w14:val="tx1"/>
            </w14:solidFill>
          </w14:textFill>
        </w:rPr>
        <w:t>参加</w:t>
      </w:r>
      <w:r>
        <w:rPr>
          <w:rFonts w:hint="eastAsia" w:ascii="仿宋" w:hAnsi="仿宋" w:eastAsia="仿宋" w:cs="仿宋"/>
          <w:bCs/>
          <w:color w:val="000000" w:themeColor="text1"/>
          <w:sz w:val="24"/>
          <w:szCs w:val="24"/>
          <w:highlight w:val="none"/>
          <w:u w:val="single"/>
          <w14:textFill>
            <w14:solidFill>
              <w14:schemeClr w14:val="tx1"/>
            </w14:solidFill>
          </w14:textFill>
        </w:rPr>
        <w:t>XXX</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的比选活动，现承诺我单位满足以下要求：</w:t>
      </w:r>
    </w:p>
    <w:p w14:paraId="01975AEF">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（一）具有独立承担民事责任的能力；</w:t>
      </w:r>
    </w:p>
    <w:p w14:paraId="498DDE3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（二）具有良好的商业信誉和健全的财务会计制度；</w:t>
      </w:r>
    </w:p>
    <w:p w14:paraId="6311E99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（三）具有履行合同所必需的设备和专业技术能力；</w:t>
      </w:r>
    </w:p>
    <w:p w14:paraId="6245FEAC">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（四）有依法缴纳税收和社会保障资金的良好记录；</w:t>
      </w:r>
    </w:p>
    <w:p w14:paraId="247E12AB">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（五）参加采购活动前三年内，在经营活动中没有重大违法记录，遵守相关的法律和法规；</w:t>
      </w:r>
    </w:p>
    <w:p w14:paraId="01210367">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（六）未参与本采购项目前期咨询论证，不属于禁止参加比选的供应商。</w:t>
      </w:r>
    </w:p>
    <w:p w14:paraId="64DBF0BC">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（七）法律、行政法规规定的其他条件；</w:t>
      </w:r>
    </w:p>
    <w:p w14:paraId="141D537E">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（八）根据采购项目提出的特殊条件。</w:t>
      </w:r>
    </w:p>
    <w:p w14:paraId="6B57AA59">
      <w:pPr>
        <w:pStyle w:val="10"/>
        <w:spacing w:line="400" w:lineRule="exact"/>
        <w:ind w:firstLine="43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如违反以上承诺，本单位愿承担一切法律责任。</w:t>
      </w:r>
    </w:p>
    <w:p w14:paraId="23511F22">
      <w:pPr>
        <w:rPr>
          <w:rFonts w:hint="eastAsia" w:ascii="仿宋" w:hAnsi="仿宋" w:eastAsia="仿宋" w:cs="仿宋"/>
          <w:color w:val="000000" w:themeColor="text1"/>
          <w:sz w:val="24"/>
          <w:highlight w:val="none"/>
          <w14:textFill>
            <w14:solidFill>
              <w14:schemeClr w14:val="tx1"/>
            </w14:solidFill>
          </w14:textFill>
        </w:rPr>
      </w:pPr>
    </w:p>
    <w:p w14:paraId="46567E5A">
      <w:pPr>
        <w:rPr>
          <w:rFonts w:hint="eastAsia" w:ascii="仿宋" w:hAnsi="仿宋" w:eastAsia="仿宋" w:cs="仿宋"/>
          <w:color w:val="000000" w:themeColor="text1"/>
          <w:sz w:val="24"/>
          <w:highlight w:val="none"/>
          <w14:textFill>
            <w14:solidFill>
              <w14:schemeClr w14:val="tx1"/>
            </w14:solidFill>
          </w14:textFill>
        </w:rPr>
      </w:pPr>
    </w:p>
    <w:p w14:paraId="4F3EE589">
      <w:pPr>
        <w:rPr>
          <w:rFonts w:hint="eastAsia" w:ascii="仿宋" w:hAnsi="仿宋" w:eastAsia="仿宋" w:cs="仿宋"/>
          <w:color w:val="000000" w:themeColor="text1"/>
          <w:sz w:val="24"/>
          <w:highlight w:val="none"/>
          <w14:textFill>
            <w14:solidFill>
              <w14:schemeClr w14:val="tx1"/>
            </w14:solidFill>
          </w14:textFill>
        </w:rPr>
      </w:pPr>
    </w:p>
    <w:p w14:paraId="25C0101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比选申请人（全称并盖章）：</w:t>
      </w:r>
    </w:p>
    <w:p w14:paraId="322715A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法定代表人/单位负责人或授权代表（签字或加盖个人名章）：</w:t>
      </w:r>
    </w:p>
    <w:p w14:paraId="79DEBDB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637B0091">
      <w:pPr>
        <w:rPr>
          <w:rFonts w:hint="eastAsia" w:ascii="仿宋" w:hAnsi="仿宋" w:eastAsia="仿宋" w:cs="仿宋"/>
          <w:color w:val="000000" w:themeColor="text1"/>
          <w:sz w:val="24"/>
          <w:highlight w:val="none"/>
          <w14:textFill>
            <w14:solidFill>
              <w14:schemeClr w14:val="tx1"/>
            </w14:solidFill>
          </w14:textFill>
        </w:rPr>
      </w:pPr>
    </w:p>
    <w:p w14:paraId="0EEB3ED8">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p>
    <w:p w14:paraId="59FB7095">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1.本承诺函可自行提供具有有效签字盖章的格式。</w:t>
      </w:r>
    </w:p>
    <w:p w14:paraId="7B39AE04">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2FD6544F">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3C84D4ED">
      <w:pPr>
        <w:rPr>
          <w:rFonts w:hint="eastAsia" w:ascii="仿宋" w:hAnsi="仿宋" w:eastAsia="仿宋" w:cs="仿宋"/>
          <w:color w:val="000000" w:themeColor="text1"/>
          <w:sz w:val="24"/>
          <w:szCs w:val="24"/>
          <w:highlight w:val="none"/>
          <w14:textFill>
            <w14:solidFill>
              <w14:schemeClr w14:val="tx1"/>
            </w14:solidFill>
          </w14:textFill>
        </w:rPr>
      </w:pPr>
    </w:p>
    <w:p w14:paraId="5588000A">
      <w:pPr>
        <w:rPr>
          <w:rFonts w:hint="eastAsia" w:ascii="仿宋" w:hAnsi="仿宋" w:eastAsia="仿宋" w:cs="仿宋"/>
          <w:color w:val="000000" w:themeColor="text1"/>
          <w:sz w:val="24"/>
          <w:szCs w:val="24"/>
          <w:highlight w:val="none"/>
          <w14:textFill>
            <w14:solidFill>
              <w14:schemeClr w14:val="tx1"/>
            </w14:solidFill>
          </w14:textFill>
        </w:rPr>
      </w:pPr>
    </w:p>
    <w:p w14:paraId="424D35FC">
      <w:pPr>
        <w:rPr>
          <w:rFonts w:hint="eastAsia" w:ascii="仿宋" w:hAnsi="仿宋" w:eastAsia="仿宋" w:cs="仿宋"/>
          <w:color w:val="000000" w:themeColor="text1"/>
          <w:sz w:val="24"/>
          <w:szCs w:val="24"/>
          <w:highlight w:val="none"/>
          <w14:textFill>
            <w14:solidFill>
              <w14:schemeClr w14:val="tx1"/>
            </w14:solidFill>
          </w14:textFill>
        </w:rPr>
      </w:pPr>
    </w:p>
    <w:p w14:paraId="7A9A8764">
      <w:pPr>
        <w:rPr>
          <w:rFonts w:hint="eastAsia" w:ascii="仿宋" w:hAnsi="仿宋" w:eastAsia="仿宋" w:cs="仿宋"/>
          <w:color w:val="000000" w:themeColor="text1"/>
          <w:sz w:val="24"/>
          <w:szCs w:val="24"/>
          <w:highlight w:val="none"/>
          <w14:textFill>
            <w14:solidFill>
              <w14:schemeClr w14:val="tx1"/>
            </w14:solidFill>
          </w14:textFill>
        </w:rPr>
      </w:pPr>
    </w:p>
    <w:p w14:paraId="7FD01DAE">
      <w:pPr>
        <w:rPr>
          <w:rFonts w:hint="eastAsia" w:ascii="仿宋" w:hAnsi="仿宋" w:eastAsia="仿宋" w:cs="仿宋"/>
          <w:color w:val="000000" w:themeColor="text1"/>
          <w:highlight w:val="none"/>
          <w14:textFill>
            <w14:solidFill>
              <w14:schemeClr w14:val="tx1"/>
            </w14:solidFill>
          </w14:textFill>
        </w:rPr>
      </w:pPr>
    </w:p>
    <w:p w14:paraId="5234E05C">
      <w:pPr>
        <w:adjustRightInd w:val="0"/>
        <w:spacing w:line="400" w:lineRule="exact"/>
        <w:ind w:firstLine="680" w:firstLineChars="200"/>
        <w:jc w:val="left"/>
        <w:rPr>
          <w:rFonts w:hint="eastAsia" w:ascii="仿宋" w:hAnsi="仿宋" w:eastAsia="仿宋" w:cs="仿宋"/>
          <w:bCs/>
          <w:color w:val="000000" w:themeColor="text1"/>
          <w:szCs w:val="28"/>
          <w:highlight w:val="none"/>
          <w14:textFill>
            <w14:solidFill>
              <w14:schemeClr w14:val="tx1"/>
            </w14:solidFill>
          </w14:textFill>
        </w:rPr>
      </w:pPr>
    </w:p>
    <w:p w14:paraId="1F106650">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r>
        <w:rPr>
          <w:rFonts w:hint="eastAsia" w:ascii="仿宋" w:hAnsi="仿宋" w:eastAsia="仿宋" w:cs="仿宋"/>
          <w:bCs w:val="0"/>
          <w:color w:val="000000" w:themeColor="text1"/>
          <w:szCs w:val="28"/>
          <w:highlight w:val="none"/>
          <w14:textFill>
            <w14:solidFill>
              <w14:schemeClr w14:val="tx1"/>
            </w14:solidFill>
          </w14:textFill>
        </w:rPr>
        <w:t>四、报价一览表</w:t>
      </w:r>
      <w:bookmarkEnd w:id="133"/>
    </w:p>
    <w:p w14:paraId="3E35DE6F">
      <w:pPr>
        <w:spacing w:line="360" w:lineRule="auto"/>
        <w:rPr>
          <w:rFonts w:hint="eastAsia" w:ascii="仿宋" w:hAnsi="仿宋" w:eastAsia="仿宋" w:cs="仿宋"/>
          <w:color w:val="000000" w:themeColor="text1"/>
          <w:sz w:val="28"/>
          <w:highlight w:val="none"/>
          <w14:textFill>
            <w14:solidFill>
              <w14:schemeClr w14:val="tx1"/>
            </w14:solidFill>
          </w14:textFill>
        </w:rPr>
      </w:pPr>
    </w:p>
    <w:p w14:paraId="02E20642">
      <w:pPr>
        <w:widowControl/>
        <w:spacing w:line="360" w:lineRule="atLeast"/>
        <w:jc w:val="left"/>
        <w:rPr>
          <w:rFonts w:hint="eastAsia" w:ascii="仿宋" w:hAnsi="仿宋" w:eastAsia="仿宋" w:cs="仿宋"/>
          <w:bCs/>
          <w:sz w:val="24"/>
          <w:szCs w:val="24"/>
        </w:rPr>
      </w:pPr>
      <w:r>
        <w:rPr>
          <w:rFonts w:hint="eastAsia" w:ascii="仿宋" w:hAnsi="仿宋" w:eastAsia="仿宋" w:cs="仿宋"/>
          <w:bCs/>
          <w:sz w:val="24"/>
          <w:szCs w:val="24"/>
        </w:rPr>
        <w:t>项目名称：</w:t>
      </w:r>
    </w:p>
    <w:p w14:paraId="1B29F824">
      <w:pPr>
        <w:widowControl/>
        <w:spacing w:line="360" w:lineRule="atLeast"/>
        <w:jc w:val="left"/>
        <w:rPr>
          <w:rFonts w:hint="eastAsia" w:ascii="仿宋" w:hAnsi="仿宋" w:eastAsia="仿宋" w:cs="仿宋"/>
          <w:bCs/>
          <w:sz w:val="24"/>
          <w:szCs w:val="24"/>
          <w:lang w:val="en-US" w:eastAsia="zh-CN" w:bidi="ar-SA"/>
        </w:rPr>
      </w:pPr>
    </w:p>
    <w:p w14:paraId="1F0FC5EE">
      <w:pPr>
        <w:widowControl/>
        <w:spacing w:line="360" w:lineRule="atLeast"/>
        <w:jc w:val="left"/>
        <w:rPr>
          <w:rFonts w:hint="eastAsia"/>
        </w:rPr>
      </w:pPr>
      <w:r>
        <w:rPr>
          <w:rFonts w:hint="eastAsia" w:ascii="仿宋" w:hAnsi="仿宋" w:eastAsia="仿宋" w:cs="仿宋"/>
          <w:bCs/>
          <w:sz w:val="24"/>
          <w:szCs w:val="24"/>
          <w:lang w:val="en-US" w:eastAsia="zh-CN" w:bidi="ar-SA"/>
        </w:rPr>
        <w:t>办公用品采购清单：</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79"/>
        <w:gridCol w:w="3130"/>
        <w:gridCol w:w="636"/>
        <w:gridCol w:w="636"/>
        <w:gridCol w:w="1456"/>
      </w:tblGrid>
      <w:tr w14:paraId="1BD3D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C7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1F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产品名称</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31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技术参数要求/规格</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67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F2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81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i w:val="0"/>
                <w:iCs w:val="0"/>
                <w:color w:val="000000"/>
                <w:sz w:val="21"/>
                <w:szCs w:val="21"/>
                <w:u w:val="none"/>
              </w:rPr>
              <w:t>单价</w:t>
            </w:r>
            <w:r>
              <w:rPr>
                <w:rFonts w:hint="eastAsia" w:ascii="仿宋" w:hAnsi="仿宋" w:eastAsia="仿宋" w:cs="仿宋"/>
                <w:b w:val="0"/>
                <w:bCs w:val="0"/>
                <w:i w:val="0"/>
                <w:iCs w:val="0"/>
                <w:color w:val="000000"/>
                <w:sz w:val="21"/>
                <w:szCs w:val="21"/>
                <w:u w:val="none"/>
                <w:lang w:val="en-US" w:eastAsia="zh-CN"/>
              </w:rPr>
              <w:t>报价</w:t>
            </w:r>
            <w:r>
              <w:rPr>
                <w:rFonts w:hint="eastAsia" w:ascii="仿宋" w:hAnsi="仿宋" w:eastAsia="仿宋" w:cs="仿宋"/>
                <w:b w:val="0"/>
                <w:bCs w:val="0"/>
                <w:i w:val="0"/>
                <w:iCs w:val="0"/>
                <w:color w:val="000000"/>
                <w:sz w:val="21"/>
                <w:szCs w:val="21"/>
                <w:u w:val="none"/>
                <w:lang w:eastAsia="zh-CN"/>
              </w:rPr>
              <w:t>（</w:t>
            </w:r>
            <w:r>
              <w:rPr>
                <w:rFonts w:hint="eastAsia" w:ascii="仿宋" w:hAnsi="仿宋" w:eastAsia="仿宋" w:cs="仿宋"/>
                <w:b w:val="0"/>
                <w:bCs w:val="0"/>
                <w:i w:val="0"/>
                <w:iCs w:val="0"/>
                <w:color w:val="000000"/>
                <w:sz w:val="21"/>
                <w:szCs w:val="21"/>
                <w:u w:val="none"/>
                <w:lang w:val="en-US" w:eastAsia="zh-CN"/>
              </w:rPr>
              <w:t>元</w:t>
            </w:r>
            <w:r>
              <w:rPr>
                <w:rFonts w:hint="eastAsia" w:ascii="仿宋" w:hAnsi="仿宋" w:eastAsia="仿宋" w:cs="仿宋"/>
                <w:b w:val="0"/>
                <w:bCs w:val="0"/>
                <w:i w:val="0"/>
                <w:iCs w:val="0"/>
                <w:color w:val="000000"/>
                <w:sz w:val="21"/>
                <w:szCs w:val="21"/>
                <w:u w:val="none"/>
                <w:lang w:eastAsia="zh-CN"/>
              </w:rPr>
              <w:t>）</w:t>
            </w:r>
          </w:p>
        </w:tc>
      </w:tr>
      <w:tr w14:paraId="1ACC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E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9E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A4纸</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57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87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40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402B">
            <w:pPr>
              <w:widowControl/>
              <w:jc w:val="center"/>
              <w:textAlignment w:val="center"/>
              <w:rPr>
                <w:rFonts w:hint="eastAsia" w:ascii="仿宋" w:hAnsi="仿宋" w:eastAsia="仿宋" w:cs="仿宋"/>
                <w:b w:val="0"/>
                <w:bCs w:val="0"/>
                <w:i w:val="0"/>
                <w:iCs w:val="0"/>
                <w:color w:val="000000"/>
                <w:sz w:val="21"/>
                <w:szCs w:val="21"/>
                <w:u w:val="none"/>
              </w:rPr>
            </w:pPr>
          </w:p>
        </w:tc>
      </w:tr>
      <w:tr w14:paraId="1D8F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2C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54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起钉器</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F8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DF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9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BB41">
            <w:pPr>
              <w:widowControl/>
              <w:jc w:val="center"/>
              <w:textAlignment w:val="center"/>
              <w:rPr>
                <w:rFonts w:hint="eastAsia" w:ascii="仿宋" w:hAnsi="仿宋" w:eastAsia="仿宋" w:cs="仿宋"/>
                <w:b w:val="0"/>
                <w:bCs w:val="0"/>
                <w:i w:val="0"/>
                <w:iCs w:val="0"/>
                <w:color w:val="000000"/>
                <w:sz w:val="21"/>
                <w:szCs w:val="21"/>
                <w:u w:val="none"/>
              </w:rPr>
            </w:pPr>
          </w:p>
        </w:tc>
      </w:tr>
      <w:tr w14:paraId="1BAE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AEE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87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纸杯（加logo）</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46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A5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3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BC51">
            <w:pPr>
              <w:widowControl/>
              <w:jc w:val="center"/>
              <w:textAlignment w:val="center"/>
              <w:rPr>
                <w:rFonts w:hint="eastAsia" w:ascii="仿宋" w:hAnsi="仿宋" w:eastAsia="仿宋" w:cs="仿宋"/>
                <w:b w:val="0"/>
                <w:bCs w:val="0"/>
                <w:i w:val="0"/>
                <w:iCs w:val="0"/>
                <w:color w:val="000000"/>
                <w:sz w:val="21"/>
                <w:szCs w:val="21"/>
                <w:u w:val="none"/>
              </w:rPr>
            </w:pPr>
          </w:p>
        </w:tc>
      </w:tr>
      <w:tr w14:paraId="3807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1C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9C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永生5001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A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58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E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EB9C">
            <w:pPr>
              <w:widowControl/>
              <w:jc w:val="center"/>
              <w:textAlignment w:val="center"/>
              <w:rPr>
                <w:rFonts w:hint="eastAsia" w:ascii="仿宋" w:hAnsi="仿宋" w:eastAsia="仿宋" w:cs="仿宋"/>
                <w:b w:val="0"/>
                <w:bCs w:val="0"/>
                <w:i w:val="0"/>
                <w:iCs w:val="0"/>
                <w:color w:val="000000"/>
                <w:sz w:val="21"/>
                <w:szCs w:val="21"/>
                <w:u w:val="none"/>
              </w:rPr>
            </w:pPr>
          </w:p>
        </w:tc>
      </w:tr>
      <w:tr w14:paraId="0489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71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9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得力中性笔</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10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47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BA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A117">
            <w:pPr>
              <w:widowControl/>
              <w:jc w:val="center"/>
              <w:textAlignment w:val="center"/>
              <w:rPr>
                <w:rFonts w:hint="eastAsia" w:ascii="仿宋" w:hAnsi="仿宋" w:eastAsia="仿宋" w:cs="仿宋"/>
                <w:b w:val="0"/>
                <w:bCs w:val="0"/>
                <w:i w:val="0"/>
                <w:iCs w:val="0"/>
                <w:color w:val="000000"/>
                <w:sz w:val="21"/>
                <w:szCs w:val="21"/>
                <w:u w:val="none"/>
              </w:rPr>
            </w:pPr>
          </w:p>
        </w:tc>
      </w:tr>
      <w:tr w14:paraId="1E43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21C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E5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四联打印纸</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A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FF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13A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B64">
            <w:pPr>
              <w:widowControl/>
              <w:jc w:val="center"/>
              <w:textAlignment w:val="center"/>
              <w:rPr>
                <w:rFonts w:hint="eastAsia" w:ascii="仿宋" w:hAnsi="仿宋" w:eastAsia="仿宋" w:cs="仿宋"/>
                <w:b w:val="0"/>
                <w:bCs w:val="0"/>
                <w:i w:val="0"/>
                <w:iCs w:val="0"/>
                <w:color w:val="000000"/>
                <w:sz w:val="21"/>
                <w:szCs w:val="21"/>
                <w:u w:val="none"/>
              </w:rPr>
            </w:pPr>
          </w:p>
        </w:tc>
      </w:tr>
      <w:tr w14:paraId="18A1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06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9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粘钩</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4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F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板</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B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F2AE">
            <w:pPr>
              <w:widowControl/>
              <w:jc w:val="center"/>
              <w:textAlignment w:val="center"/>
              <w:rPr>
                <w:rFonts w:hint="eastAsia" w:ascii="仿宋" w:hAnsi="仿宋" w:eastAsia="仿宋" w:cs="仿宋"/>
                <w:b w:val="0"/>
                <w:bCs w:val="0"/>
                <w:i w:val="0"/>
                <w:iCs w:val="0"/>
                <w:color w:val="000000"/>
                <w:sz w:val="21"/>
                <w:szCs w:val="21"/>
                <w:u w:val="none"/>
              </w:rPr>
            </w:pPr>
          </w:p>
        </w:tc>
      </w:tr>
      <w:tr w14:paraId="5DDF1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A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80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排钩</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E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71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53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0DB">
            <w:pPr>
              <w:widowControl/>
              <w:jc w:val="center"/>
              <w:textAlignment w:val="center"/>
              <w:rPr>
                <w:rFonts w:hint="eastAsia" w:ascii="仿宋" w:hAnsi="仿宋" w:eastAsia="仿宋" w:cs="仿宋"/>
                <w:b w:val="0"/>
                <w:bCs w:val="0"/>
                <w:i w:val="0"/>
                <w:iCs w:val="0"/>
                <w:color w:val="000000"/>
                <w:sz w:val="21"/>
                <w:szCs w:val="21"/>
                <w:u w:val="none"/>
              </w:rPr>
            </w:pPr>
          </w:p>
        </w:tc>
      </w:tr>
      <w:tr w14:paraId="3D54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D6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1A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45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41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F5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7CAE">
            <w:pPr>
              <w:widowControl/>
              <w:jc w:val="center"/>
              <w:textAlignment w:val="center"/>
              <w:rPr>
                <w:rFonts w:hint="eastAsia" w:ascii="仿宋" w:hAnsi="仿宋" w:eastAsia="仿宋" w:cs="仿宋"/>
                <w:b w:val="0"/>
                <w:bCs w:val="0"/>
                <w:i w:val="0"/>
                <w:iCs w:val="0"/>
                <w:color w:val="000000"/>
                <w:sz w:val="21"/>
                <w:szCs w:val="21"/>
                <w:u w:val="none"/>
              </w:rPr>
            </w:pPr>
          </w:p>
        </w:tc>
      </w:tr>
      <w:tr w14:paraId="183D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BA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D4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13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EC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A7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0284">
            <w:pPr>
              <w:widowControl/>
              <w:jc w:val="center"/>
              <w:textAlignment w:val="center"/>
              <w:rPr>
                <w:rFonts w:hint="eastAsia" w:ascii="仿宋" w:hAnsi="仿宋" w:eastAsia="仿宋" w:cs="仿宋"/>
                <w:b w:val="0"/>
                <w:bCs w:val="0"/>
                <w:i w:val="0"/>
                <w:iCs w:val="0"/>
                <w:color w:val="000000"/>
                <w:sz w:val="21"/>
                <w:szCs w:val="21"/>
                <w:u w:val="none"/>
              </w:rPr>
            </w:pPr>
          </w:p>
        </w:tc>
      </w:tr>
      <w:tr w14:paraId="48FD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F7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9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3F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84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E4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C06B">
            <w:pPr>
              <w:widowControl/>
              <w:jc w:val="center"/>
              <w:textAlignment w:val="center"/>
              <w:rPr>
                <w:rFonts w:hint="eastAsia" w:ascii="仿宋" w:hAnsi="仿宋" w:eastAsia="仿宋" w:cs="仿宋"/>
                <w:b w:val="0"/>
                <w:bCs w:val="0"/>
                <w:i w:val="0"/>
                <w:iCs w:val="0"/>
                <w:color w:val="000000"/>
                <w:sz w:val="21"/>
                <w:szCs w:val="21"/>
                <w:u w:val="none"/>
              </w:rPr>
            </w:pPr>
          </w:p>
        </w:tc>
      </w:tr>
      <w:tr w14:paraId="43EB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B7F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98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ACC">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F6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E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FAA">
            <w:pPr>
              <w:widowControl/>
              <w:jc w:val="center"/>
              <w:textAlignment w:val="center"/>
              <w:rPr>
                <w:rFonts w:hint="eastAsia" w:ascii="仿宋" w:hAnsi="仿宋" w:eastAsia="仿宋" w:cs="仿宋"/>
                <w:b w:val="0"/>
                <w:bCs w:val="0"/>
                <w:i w:val="0"/>
                <w:iCs w:val="0"/>
                <w:color w:val="000000"/>
                <w:sz w:val="21"/>
                <w:szCs w:val="21"/>
                <w:u w:val="none"/>
              </w:rPr>
            </w:pPr>
          </w:p>
        </w:tc>
      </w:tr>
      <w:tr w14:paraId="786C9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0F7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9F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80AD">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84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85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3DD6">
            <w:pPr>
              <w:widowControl/>
              <w:jc w:val="center"/>
              <w:textAlignment w:val="center"/>
              <w:rPr>
                <w:rFonts w:hint="eastAsia" w:ascii="仿宋" w:hAnsi="仿宋" w:eastAsia="仿宋" w:cs="仿宋"/>
                <w:b w:val="0"/>
                <w:bCs w:val="0"/>
                <w:i w:val="0"/>
                <w:iCs w:val="0"/>
                <w:color w:val="000000"/>
                <w:sz w:val="21"/>
                <w:szCs w:val="21"/>
                <w:u w:val="none"/>
              </w:rPr>
            </w:pPr>
          </w:p>
        </w:tc>
      </w:tr>
      <w:tr w14:paraId="20A5B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E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7E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A7CC">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CE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D4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A843">
            <w:pPr>
              <w:widowControl/>
              <w:jc w:val="center"/>
              <w:textAlignment w:val="center"/>
              <w:rPr>
                <w:rFonts w:hint="eastAsia" w:ascii="仿宋" w:hAnsi="仿宋" w:eastAsia="仿宋" w:cs="仿宋"/>
                <w:b w:val="0"/>
                <w:bCs w:val="0"/>
                <w:i w:val="0"/>
                <w:iCs w:val="0"/>
                <w:color w:val="000000"/>
                <w:sz w:val="21"/>
                <w:szCs w:val="21"/>
                <w:u w:val="none"/>
              </w:rPr>
            </w:pPr>
          </w:p>
        </w:tc>
      </w:tr>
      <w:tr w14:paraId="7E59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1F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73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AE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DF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64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35B3">
            <w:pPr>
              <w:widowControl/>
              <w:jc w:val="center"/>
              <w:textAlignment w:val="center"/>
              <w:rPr>
                <w:rFonts w:hint="eastAsia" w:ascii="仿宋" w:hAnsi="仿宋" w:eastAsia="仿宋" w:cs="仿宋"/>
                <w:b w:val="0"/>
                <w:bCs w:val="0"/>
                <w:i w:val="0"/>
                <w:iCs w:val="0"/>
                <w:color w:val="000000"/>
                <w:sz w:val="21"/>
                <w:szCs w:val="21"/>
                <w:u w:val="none"/>
              </w:rPr>
            </w:pPr>
          </w:p>
        </w:tc>
      </w:tr>
      <w:tr w14:paraId="1119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60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15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E1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4D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F6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EAD">
            <w:pPr>
              <w:widowControl/>
              <w:jc w:val="center"/>
              <w:textAlignment w:val="center"/>
              <w:rPr>
                <w:rFonts w:hint="eastAsia" w:ascii="仿宋" w:hAnsi="仿宋" w:eastAsia="仿宋" w:cs="仿宋"/>
                <w:b w:val="0"/>
                <w:bCs w:val="0"/>
                <w:i w:val="0"/>
                <w:iCs w:val="0"/>
                <w:color w:val="000000"/>
                <w:sz w:val="21"/>
                <w:szCs w:val="21"/>
                <w:u w:val="none"/>
              </w:rPr>
            </w:pPr>
          </w:p>
        </w:tc>
      </w:tr>
      <w:tr w14:paraId="6B2A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58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F6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订书针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A020">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7D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12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CAB1">
            <w:pPr>
              <w:widowControl/>
              <w:jc w:val="center"/>
              <w:textAlignment w:val="center"/>
              <w:rPr>
                <w:rFonts w:hint="eastAsia" w:ascii="仿宋" w:hAnsi="仿宋" w:eastAsia="仿宋" w:cs="仿宋"/>
                <w:b w:val="0"/>
                <w:bCs w:val="0"/>
                <w:i w:val="0"/>
                <w:iCs w:val="0"/>
                <w:color w:val="000000"/>
                <w:sz w:val="21"/>
                <w:szCs w:val="21"/>
                <w:u w:val="none"/>
              </w:rPr>
            </w:pPr>
          </w:p>
        </w:tc>
      </w:tr>
      <w:tr w14:paraId="3AB1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BA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6E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回形针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5216">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C3B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BF5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0CA">
            <w:pPr>
              <w:widowControl/>
              <w:jc w:val="center"/>
              <w:textAlignment w:val="center"/>
              <w:rPr>
                <w:rFonts w:hint="eastAsia" w:ascii="仿宋" w:hAnsi="仿宋" w:eastAsia="仿宋" w:cs="仿宋"/>
                <w:b w:val="0"/>
                <w:bCs w:val="0"/>
                <w:i w:val="0"/>
                <w:iCs w:val="0"/>
                <w:color w:val="000000"/>
                <w:sz w:val="21"/>
                <w:szCs w:val="21"/>
                <w:u w:val="none"/>
              </w:rPr>
            </w:pPr>
          </w:p>
        </w:tc>
      </w:tr>
      <w:tr w14:paraId="1D57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6D7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B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大头针</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72F">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E0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3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8C17">
            <w:pPr>
              <w:widowControl/>
              <w:jc w:val="center"/>
              <w:textAlignment w:val="center"/>
              <w:rPr>
                <w:rFonts w:hint="eastAsia" w:ascii="仿宋" w:hAnsi="仿宋" w:eastAsia="仿宋" w:cs="仿宋"/>
                <w:b w:val="0"/>
                <w:bCs w:val="0"/>
                <w:i w:val="0"/>
                <w:iCs w:val="0"/>
                <w:color w:val="000000"/>
                <w:sz w:val="21"/>
                <w:szCs w:val="21"/>
                <w:u w:val="none"/>
              </w:rPr>
            </w:pPr>
          </w:p>
        </w:tc>
      </w:tr>
      <w:tr w14:paraId="4DD1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8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247E">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67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25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1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253E">
            <w:pPr>
              <w:widowControl/>
              <w:jc w:val="center"/>
              <w:textAlignment w:val="center"/>
              <w:rPr>
                <w:rFonts w:hint="eastAsia" w:ascii="仿宋" w:hAnsi="仿宋" w:eastAsia="仿宋" w:cs="仿宋"/>
                <w:b w:val="0"/>
                <w:bCs w:val="0"/>
                <w:i w:val="0"/>
                <w:iCs w:val="0"/>
                <w:color w:val="000000"/>
                <w:sz w:val="21"/>
                <w:szCs w:val="21"/>
                <w:u w:val="none"/>
              </w:rPr>
            </w:pPr>
          </w:p>
        </w:tc>
      </w:tr>
      <w:tr w14:paraId="62BD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69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FA04">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C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C3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A40">
            <w:pPr>
              <w:widowControl/>
              <w:jc w:val="center"/>
              <w:textAlignment w:val="center"/>
              <w:rPr>
                <w:rFonts w:hint="eastAsia" w:ascii="仿宋" w:hAnsi="仿宋" w:eastAsia="仿宋" w:cs="仿宋"/>
                <w:b w:val="0"/>
                <w:bCs w:val="0"/>
                <w:i w:val="0"/>
                <w:iCs w:val="0"/>
                <w:color w:val="000000"/>
                <w:sz w:val="21"/>
                <w:szCs w:val="21"/>
                <w:u w:val="none"/>
              </w:rPr>
            </w:pPr>
          </w:p>
        </w:tc>
      </w:tr>
      <w:tr w14:paraId="4A6D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7B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2B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AA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76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F3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5897">
            <w:pPr>
              <w:widowControl/>
              <w:jc w:val="center"/>
              <w:textAlignment w:val="center"/>
              <w:rPr>
                <w:rFonts w:hint="eastAsia" w:ascii="仿宋" w:hAnsi="仿宋" w:eastAsia="仿宋" w:cs="仿宋"/>
                <w:b w:val="0"/>
                <w:bCs w:val="0"/>
                <w:i w:val="0"/>
                <w:iCs w:val="0"/>
                <w:color w:val="000000"/>
                <w:sz w:val="21"/>
                <w:szCs w:val="21"/>
                <w:u w:val="none"/>
              </w:rPr>
            </w:pPr>
          </w:p>
        </w:tc>
      </w:tr>
      <w:tr w14:paraId="0EB4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DC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27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84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39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1E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301D">
            <w:pPr>
              <w:widowControl/>
              <w:jc w:val="center"/>
              <w:textAlignment w:val="center"/>
              <w:rPr>
                <w:rFonts w:hint="eastAsia" w:ascii="仿宋" w:hAnsi="仿宋" w:eastAsia="仿宋" w:cs="仿宋"/>
                <w:b w:val="0"/>
                <w:bCs w:val="0"/>
                <w:i w:val="0"/>
                <w:iCs w:val="0"/>
                <w:color w:val="000000"/>
                <w:sz w:val="21"/>
                <w:szCs w:val="21"/>
                <w:u w:val="none"/>
              </w:rPr>
            </w:pPr>
          </w:p>
        </w:tc>
      </w:tr>
      <w:tr w14:paraId="7D05D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00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B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EA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1A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9A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6134">
            <w:pPr>
              <w:widowControl/>
              <w:jc w:val="center"/>
              <w:textAlignment w:val="center"/>
              <w:rPr>
                <w:rFonts w:hint="eastAsia" w:ascii="仿宋" w:hAnsi="仿宋" w:eastAsia="仿宋" w:cs="仿宋"/>
                <w:b w:val="0"/>
                <w:bCs w:val="0"/>
                <w:i w:val="0"/>
                <w:iCs w:val="0"/>
                <w:color w:val="000000"/>
                <w:sz w:val="21"/>
                <w:szCs w:val="21"/>
                <w:u w:val="none"/>
              </w:rPr>
            </w:pPr>
          </w:p>
        </w:tc>
      </w:tr>
      <w:tr w14:paraId="4348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C7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3C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ED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E5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BF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C82F">
            <w:pPr>
              <w:widowControl/>
              <w:jc w:val="center"/>
              <w:textAlignment w:val="center"/>
              <w:rPr>
                <w:rFonts w:hint="eastAsia" w:ascii="仿宋" w:hAnsi="仿宋" w:eastAsia="仿宋" w:cs="仿宋"/>
                <w:b w:val="0"/>
                <w:bCs w:val="0"/>
                <w:i w:val="0"/>
                <w:iCs w:val="0"/>
                <w:color w:val="000000"/>
                <w:sz w:val="21"/>
                <w:szCs w:val="21"/>
                <w:u w:val="none"/>
              </w:rPr>
            </w:pPr>
          </w:p>
        </w:tc>
      </w:tr>
      <w:tr w14:paraId="76E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92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9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7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007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EB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EF3B">
            <w:pPr>
              <w:widowControl/>
              <w:jc w:val="center"/>
              <w:textAlignment w:val="center"/>
              <w:rPr>
                <w:rFonts w:hint="eastAsia" w:ascii="仿宋" w:hAnsi="仿宋" w:eastAsia="仿宋" w:cs="仿宋"/>
                <w:b w:val="0"/>
                <w:bCs w:val="0"/>
                <w:i w:val="0"/>
                <w:iCs w:val="0"/>
                <w:color w:val="000000"/>
                <w:sz w:val="21"/>
                <w:szCs w:val="21"/>
                <w:u w:val="none"/>
              </w:rPr>
            </w:pPr>
          </w:p>
        </w:tc>
      </w:tr>
      <w:tr w14:paraId="6794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0F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0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49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25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B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907">
            <w:pPr>
              <w:widowControl/>
              <w:jc w:val="center"/>
              <w:textAlignment w:val="center"/>
              <w:rPr>
                <w:rFonts w:hint="eastAsia" w:ascii="仿宋" w:hAnsi="仿宋" w:eastAsia="仿宋" w:cs="仿宋"/>
                <w:b w:val="0"/>
                <w:bCs w:val="0"/>
                <w:i w:val="0"/>
                <w:iCs w:val="0"/>
                <w:color w:val="000000"/>
                <w:sz w:val="21"/>
                <w:szCs w:val="21"/>
                <w:u w:val="none"/>
              </w:rPr>
            </w:pPr>
          </w:p>
        </w:tc>
      </w:tr>
      <w:tr w14:paraId="568F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27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7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2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69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BF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220">
            <w:pPr>
              <w:widowControl/>
              <w:jc w:val="center"/>
              <w:textAlignment w:val="center"/>
              <w:rPr>
                <w:rFonts w:hint="eastAsia" w:ascii="仿宋" w:hAnsi="仿宋" w:eastAsia="仿宋" w:cs="仿宋"/>
                <w:b w:val="0"/>
                <w:bCs w:val="0"/>
                <w:i w:val="0"/>
                <w:iCs w:val="0"/>
                <w:color w:val="000000"/>
                <w:sz w:val="21"/>
                <w:szCs w:val="21"/>
                <w:u w:val="none"/>
              </w:rPr>
            </w:pPr>
          </w:p>
        </w:tc>
      </w:tr>
      <w:tr w14:paraId="1324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7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A3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C9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B6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47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88BC">
            <w:pPr>
              <w:widowControl/>
              <w:jc w:val="center"/>
              <w:textAlignment w:val="center"/>
              <w:rPr>
                <w:rFonts w:hint="eastAsia" w:ascii="仿宋" w:hAnsi="仿宋" w:eastAsia="仿宋" w:cs="仿宋"/>
                <w:b w:val="0"/>
                <w:bCs w:val="0"/>
                <w:i w:val="0"/>
                <w:iCs w:val="0"/>
                <w:color w:val="000000"/>
                <w:sz w:val="21"/>
                <w:szCs w:val="21"/>
                <w:u w:val="none"/>
              </w:rPr>
            </w:pPr>
          </w:p>
        </w:tc>
      </w:tr>
      <w:tr w14:paraId="42EFF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13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746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78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26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4A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B5F">
            <w:pPr>
              <w:widowControl/>
              <w:jc w:val="center"/>
              <w:textAlignment w:val="center"/>
              <w:rPr>
                <w:rFonts w:hint="eastAsia" w:ascii="仿宋" w:hAnsi="仿宋" w:eastAsia="仿宋" w:cs="仿宋"/>
                <w:b w:val="0"/>
                <w:bCs w:val="0"/>
                <w:i w:val="0"/>
                <w:iCs w:val="0"/>
                <w:color w:val="000000"/>
                <w:sz w:val="21"/>
                <w:szCs w:val="21"/>
                <w:u w:val="none"/>
              </w:rPr>
            </w:pPr>
          </w:p>
        </w:tc>
      </w:tr>
      <w:tr w14:paraId="4B0C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1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55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7C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52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69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251A">
            <w:pPr>
              <w:widowControl/>
              <w:jc w:val="center"/>
              <w:textAlignment w:val="center"/>
              <w:rPr>
                <w:rFonts w:hint="eastAsia" w:ascii="仿宋" w:hAnsi="仿宋" w:eastAsia="仿宋" w:cs="仿宋"/>
                <w:b w:val="0"/>
                <w:bCs w:val="0"/>
                <w:i w:val="0"/>
                <w:iCs w:val="0"/>
                <w:color w:val="000000"/>
                <w:sz w:val="21"/>
                <w:szCs w:val="21"/>
                <w:u w:val="none"/>
              </w:rPr>
            </w:pPr>
          </w:p>
        </w:tc>
      </w:tr>
      <w:tr w14:paraId="59E5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FB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63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5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2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AA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BFE1">
            <w:pPr>
              <w:widowControl/>
              <w:jc w:val="center"/>
              <w:textAlignment w:val="center"/>
              <w:rPr>
                <w:rFonts w:hint="eastAsia" w:ascii="仿宋" w:hAnsi="仿宋" w:eastAsia="仿宋" w:cs="仿宋"/>
                <w:b w:val="0"/>
                <w:bCs w:val="0"/>
                <w:i w:val="0"/>
                <w:iCs w:val="0"/>
                <w:color w:val="000000"/>
                <w:sz w:val="21"/>
                <w:szCs w:val="21"/>
                <w:u w:val="none"/>
              </w:rPr>
            </w:pPr>
          </w:p>
        </w:tc>
      </w:tr>
      <w:tr w14:paraId="52AB1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D3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EC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E44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1D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B7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C886">
            <w:pPr>
              <w:widowControl/>
              <w:jc w:val="center"/>
              <w:textAlignment w:val="center"/>
              <w:rPr>
                <w:rFonts w:hint="eastAsia" w:ascii="仿宋" w:hAnsi="仿宋" w:eastAsia="仿宋" w:cs="仿宋"/>
                <w:b w:val="0"/>
                <w:bCs w:val="0"/>
                <w:i w:val="0"/>
                <w:iCs w:val="0"/>
                <w:color w:val="000000"/>
                <w:sz w:val="21"/>
                <w:szCs w:val="21"/>
                <w:u w:val="none"/>
              </w:rPr>
            </w:pPr>
          </w:p>
        </w:tc>
      </w:tr>
      <w:tr w14:paraId="4A91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2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AC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封口胶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66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15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C2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C247">
            <w:pPr>
              <w:widowControl/>
              <w:jc w:val="center"/>
              <w:textAlignment w:val="center"/>
              <w:rPr>
                <w:rFonts w:hint="eastAsia" w:ascii="仿宋" w:hAnsi="仿宋" w:eastAsia="仿宋" w:cs="仿宋"/>
                <w:b w:val="0"/>
                <w:bCs w:val="0"/>
                <w:i w:val="0"/>
                <w:iCs w:val="0"/>
                <w:color w:val="000000"/>
                <w:sz w:val="21"/>
                <w:szCs w:val="21"/>
                <w:u w:val="none"/>
              </w:rPr>
            </w:pPr>
          </w:p>
        </w:tc>
      </w:tr>
      <w:tr w14:paraId="1CA23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CA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C9E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透明胶</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9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303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9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CF84">
            <w:pPr>
              <w:widowControl/>
              <w:jc w:val="center"/>
              <w:textAlignment w:val="center"/>
              <w:rPr>
                <w:rFonts w:hint="eastAsia" w:ascii="仿宋" w:hAnsi="仿宋" w:eastAsia="仿宋" w:cs="仿宋"/>
                <w:b w:val="0"/>
                <w:bCs w:val="0"/>
                <w:i w:val="0"/>
                <w:iCs w:val="0"/>
                <w:color w:val="000000"/>
                <w:sz w:val="21"/>
                <w:szCs w:val="21"/>
                <w:u w:val="none"/>
              </w:rPr>
            </w:pPr>
          </w:p>
        </w:tc>
      </w:tr>
      <w:tr w14:paraId="4527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C7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F8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C8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63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9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C077">
            <w:pPr>
              <w:widowControl/>
              <w:jc w:val="center"/>
              <w:textAlignment w:val="center"/>
              <w:rPr>
                <w:rFonts w:hint="eastAsia" w:ascii="仿宋" w:hAnsi="仿宋" w:eastAsia="仿宋" w:cs="仿宋"/>
                <w:b w:val="0"/>
                <w:bCs w:val="0"/>
                <w:i w:val="0"/>
                <w:iCs w:val="0"/>
                <w:color w:val="000000"/>
                <w:sz w:val="21"/>
                <w:szCs w:val="21"/>
                <w:u w:val="none"/>
              </w:rPr>
            </w:pPr>
          </w:p>
        </w:tc>
      </w:tr>
      <w:tr w14:paraId="5EC20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C2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89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4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B5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17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9050">
            <w:pPr>
              <w:widowControl/>
              <w:jc w:val="center"/>
              <w:textAlignment w:val="center"/>
              <w:rPr>
                <w:rFonts w:hint="eastAsia" w:ascii="仿宋" w:hAnsi="仿宋" w:eastAsia="仿宋" w:cs="仿宋"/>
                <w:b w:val="0"/>
                <w:bCs w:val="0"/>
                <w:i w:val="0"/>
                <w:iCs w:val="0"/>
                <w:color w:val="000000"/>
                <w:sz w:val="21"/>
                <w:szCs w:val="21"/>
                <w:u w:val="none"/>
              </w:rPr>
            </w:pPr>
          </w:p>
        </w:tc>
      </w:tr>
      <w:tr w14:paraId="6608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DA5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6A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C2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3D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F3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228F">
            <w:pPr>
              <w:widowControl/>
              <w:jc w:val="center"/>
              <w:textAlignment w:val="center"/>
              <w:rPr>
                <w:rFonts w:hint="eastAsia" w:ascii="仿宋" w:hAnsi="仿宋" w:eastAsia="仿宋" w:cs="仿宋"/>
                <w:b w:val="0"/>
                <w:bCs w:val="0"/>
                <w:i w:val="0"/>
                <w:iCs w:val="0"/>
                <w:color w:val="000000"/>
                <w:sz w:val="21"/>
                <w:szCs w:val="21"/>
                <w:u w:val="none"/>
              </w:rPr>
            </w:pPr>
          </w:p>
        </w:tc>
      </w:tr>
      <w:tr w14:paraId="2A7A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5E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62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3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596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53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E205">
            <w:pPr>
              <w:widowControl/>
              <w:jc w:val="center"/>
              <w:textAlignment w:val="center"/>
              <w:rPr>
                <w:rFonts w:hint="eastAsia" w:ascii="仿宋" w:hAnsi="仿宋" w:eastAsia="仿宋" w:cs="仿宋"/>
                <w:b w:val="0"/>
                <w:bCs w:val="0"/>
                <w:i w:val="0"/>
                <w:iCs w:val="0"/>
                <w:color w:val="000000"/>
                <w:sz w:val="21"/>
                <w:szCs w:val="21"/>
                <w:u w:val="none"/>
              </w:rPr>
            </w:pPr>
          </w:p>
        </w:tc>
      </w:tr>
      <w:tr w14:paraId="091F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41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0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工作笔记本</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20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CF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E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8483">
            <w:pPr>
              <w:widowControl/>
              <w:jc w:val="center"/>
              <w:textAlignment w:val="center"/>
              <w:rPr>
                <w:rFonts w:hint="eastAsia" w:ascii="仿宋" w:hAnsi="仿宋" w:eastAsia="仿宋" w:cs="仿宋"/>
                <w:b w:val="0"/>
                <w:bCs w:val="0"/>
                <w:i w:val="0"/>
                <w:iCs w:val="0"/>
                <w:color w:val="000000"/>
                <w:sz w:val="21"/>
                <w:szCs w:val="21"/>
                <w:u w:val="none"/>
              </w:rPr>
            </w:pPr>
          </w:p>
        </w:tc>
      </w:tr>
      <w:tr w14:paraId="7745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B5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0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7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B0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4F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899D">
            <w:pPr>
              <w:widowControl/>
              <w:jc w:val="center"/>
              <w:textAlignment w:val="center"/>
              <w:rPr>
                <w:rFonts w:hint="eastAsia" w:ascii="仿宋" w:hAnsi="仿宋" w:eastAsia="仿宋" w:cs="仿宋"/>
                <w:b w:val="0"/>
                <w:bCs w:val="0"/>
                <w:i w:val="0"/>
                <w:iCs w:val="0"/>
                <w:color w:val="000000"/>
                <w:sz w:val="21"/>
                <w:szCs w:val="21"/>
                <w:u w:val="none"/>
              </w:rPr>
            </w:pPr>
          </w:p>
        </w:tc>
      </w:tr>
      <w:tr w14:paraId="2E5CC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A9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3C3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B3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D2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A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EEE8">
            <w:pPr>
              <w:widowControl/>
              <w:jc w:val="center"/>
              <w:textAlignment w:val="center"/>
              <w:rPr>
                <w:rFonts w:hint="eastAsia" w:ascii="仿宋" w:hAnsi="仿宋" w:eastAsia="仿宋" w:cs="仿宋"/>
                <w:b w:val="0"/>
                <w:bCs w:val="0"/>
                <w:i w:val="0"/>
                <w:iCs w:val="0"/>
                <w:color w:val="000000"/>
                <w:sz w:val="21"/>
                <w:szCs w:val="21"/>
                <w:u w:val="none"/>
              </w:rPr>
            </w:pPr>
          </w:p>
        </w:tc>
      </w:tr>
      <w:tr w14:paraId="1A8C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4E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0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AF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936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02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5280">
            <w:pPr>
              <w:widowControl/>
              <w:jc w:val="center"/>
              <w:textAlignment w:val="center"/>
              <w:rPr>
                <w:rFonts w:hint="eastAsia" w:ascii="仿宋" w:hAnsi="仿宋" w:eastAsia="仿宋" w:cs="仿宋"/>
                <w:b w:val="0"/>
                <w:bCs w:val="0"/>
                <w:i w:val="0"/>
                <w:iCs w:val="0"/>
                <w:color w:val="000000"/>
                <w:sz w:val="21"/>
                <w:szCs w:val="21"/>
                <w:u w:val="none"/>
              </w:rPr>
            </w:pPr>
          </w:p>
        </w:tc>
      </w:tr>
      <w:tr w14:paraId="64B3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D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7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379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54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082">
            <w:pPr>
              <w:widowControl/>
              <w:jc w:val="center"/>
              <w:textAlignment w:val="center"/>
              <w:rPr>
                <w:rFonts w:hint="eastAsia" w:ascii="仿宋" w:hAnsi="仿宋" w:eastAsia="仿宋" w:cs="仿宋"/>
                <w:b w:val="0"/>
                <w:bCs w:val="0"/>
                <w:i w:val="0"/>
                <w:iCs w:val="0"/>
                <w:color w:val="000000"/>
                <w:sz w:val="21"/>
                <w:szCs w:val="21"/>
                <w:u w:val="none"/>
              </w:rPr>
            </w:pPr>
          </w:p>
        </w:tc>
      </w:tr>
      <w:tr w14:paraId="7178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7F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4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6F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D86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C73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DCB">
            <w:pPr>
              <w:widowControl/>
              <w:jc w:val="center"/>
              <w:textAlignment w:val="center"/>
              <w:rPr>
                <w:rFonts w:hint="eastAsia" w:ascii="仿宋" w:hAnsi="仿宋" w:eastAsia="仿宋" w:cs="仿宋"/>
                <w:b w:val="0"/>
                <w:bCs w:val="0"/>
                <w:i w:val="0"/>
                <w:iCs w:val="0"/>
                <w:color w:val="000000"/>
                <w:sz w:val="21"/>
                <w:szCs w:val="21"/>
                <w:u w:val="none"/>
              </w:rPr>
            </w:pPr>
          </w:p>
        </w:tc>
      </w:tr>
      <w:tr w14:paraId="39AF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0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0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20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2D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78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7A99">
            <w:pPr>
              <w:widowControl/>
              <w:jc w:val="center"/>
              <w:textAlignment w:val="center"/>
              <w:rPr>
                <w:rFonts w:hint="eastAsia" w:ascii="仿宋" w:hAnsi="仿宋" w:eastAsia="仿宋" w:cs="仿宋"/>
                <w:b w:val="0"/>
                <w:bCs w:val="0"/>
                <w:i w:val="0"/>
                <w:iCs w:val="0"/>
                <w:color w:val="000000"/>
                <w:sz w:val="21"/>
                <w:szCs w:val="21"/>
                <w:u w:val="none"/>
              </w:rPr>
            </w:pPr>
          </w:p>
        </w:tc>
      </w:tr>
      <w:tr w14:paraId="011D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9B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AE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铅笔</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A7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61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A1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3531">
            <w:pPr>
              <w:widowControl/>
              <w:jc w:val="center"/>
              <w:textAlignment w:val="center"/>
              <w:rPr>
                <w:rFonts w:hint="eastAsia" w:ascii="仿宋" w:hAnsi="仿宋" w:eastAsia="仿宋" w:cs="仿宋"/>
                <w:b w:val="0"/>
                <w:bCs w:val="0"/>
                <w:i w:val="0"/>
                <w:iCs w:val="0"/>
                <w:color w:val="000000"/>
                <w:sz w:val="21"/>
                <w:szCs w:val="21"/>
                <w:u w:val="none"/>
              </w:rPr>
            </w:pPr>
          </w:p>
        </w:tc>
      </w:tr>
      <w:tr w14:paraId="37CB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08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B4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58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F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65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99F9">
            <w:pPr>
              <w:widowControl/>
              <w:jc w:val="center"/>
              <w:textAlignment w:val="center"/>
              <w:rPr>
                <w:rFonts w:hint="eastAsia" w:ascii="仿宋" w:hAnsi="仿宋" w:eastAsia="仿宋" w:cs="仿宋"/>
                <w:b w:val="0"/>
                <w:bCs w:val="0"/>
                <w:i w:val="0"/>
                <w:iCs w:val="0"/>
                <w:color w:val="000000"/>
                <w:sz w:val="21"/>
                <w:szCs w:val="21"/>
                <w:u w:val="none"/>
              </w:rPr>
            </w:pPr>
          </w:p>
        </w:tc>
      </w:tr>
      <w:tr w14:paraId="3622F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5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4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8A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4A4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0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725">
            <w:pPr>
              <w:widowControl/>
              <w:jc w:val="center"/>
              <w:textAlignment w:val="center"/>
              <w:rPr>
                <w:rFonts w:hint="eastAsia" w:ascii="仿宋" w:hAnsi="仿宋" w:eastAsia="仿宋" w:cs="仿宋"/>
                <w:b w:val="0"/>
                <w:bCs w:val="0"/>
                <w:i w:val="0"/>
                <w:iCs w:val="0"/>
                <w:color w:val="000000"/>
                <w:sz w:val="21"/>
                <w:szCs w:val="21"/>
                <w:u w:val="none"/>
              </w:rPr>
            </w:pPr>
          </w:p>
        </w:tc>
      </w:tr>
      <w:tr w14:paraId="2E66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7A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B6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1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0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84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B150">
            <w:pPr>
              <w:widowControl/>
              <w:jc w:val="center"/>
              <w:textAlignment w:val="center"/>
              <w:rPr>
                <w:rFonts w:hint="eastAsia" w:ascii="仿宋" w:hAnsi="仿宋" w:eastAsia="仿宋" w:cs="仿宋"/>
                <w:b w:val="0"/>
                <w:bCs w:val="0"/>
                <w:i w:val="0"/>
                <w:iCs w:val="0"/>
                <w:color w:val="000000"/>
                <w:sz w:val="21"/>
                <w:szCs w:val="21"/>
                <w:u w:val="none"/>
              </w:rPr>
            </w:pPr>
          </w:p>
        </w:tc>
      </w:tr>
      <w:tr w14:paraId="044D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C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A4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A6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69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05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8EBC">
            <w:pPr>
              <w:widowControl/>
              <w:jc w:val="center"/>
              <w:textAlignment w:val="center"/>
              <w:rPr>
                <w:rFonts w:hint="eastAsia" w:ascii="仿宋" w:hAnsi="仿宋" w:eastAsia="仿宋" w:cs="仿宋"/>
                <w:b w:val="0"/>
                <w:bCs w:val="0"/>
                <w:i w:val="0"/>
                <w:iCs w:val="0"/>
                <w:color w:val="000000"/>
                <w:sz w:val="21"/>
                <w:szCs w:val="21"/>
                <w:u w:val="none"/>
              </w:rPr>
            </w:pPr>
          </w:p>
        </w:tc>
      </w:tr>
      <w:tr w14:paraId="51F68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F1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46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EC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C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75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C47">
            <w:pPr>
              <w:widowControl/>
              <w:jc w:val="center"/>
              <w:textAlignment w:val="center"/>
              <w:rPr>
                <w:rFonts w:hint="eastAsia" w:ascii="仿宋" w:hAnsi="仿宋" w:eastAsia="仿宋" w:cs="仿宋"/>
                <w:b w:val="0"/>
                <w:bCs w:val="0"/>
                <w:i w:val="0"/>
                <w:iCs w:val="0"/>
                <w:color w:val="000000"/>
                <w:sz w:val="21"/>
                <w:szCs w:val="21"/>
                <w:u w:val="none"/>
              </w:rPr>
            </w:pPr>
          </w:p>
        </w:tc>
      </w:tr>
      <w:tr w14:paraId="0E9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A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C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B6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DB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FE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45B">
            <w:pPr>
              <w:widowControl/>
              <w:jc w:val="center"/>
              <w:textAlignment w:val="center"/>
              <w:rPr>
                <w:rFonts w:hint="eastAsia" w:ascii="仿宋" w:hAnsi="仿宋" w:eastAsia="仿宋" w:cs="仿宋"/>
                <w:b w:val="0"/>
                <w:bCs w:val="0"/>
                <w:i w:val="0"/>
                <w:iCs w:val="0"/>
                <w:color w:val="000000"/>
                <w:sz w:val="21"/>
                <w:szCs w:val="21"/>
                <w:u w:val="none"/>
              </w:rPr>
            </w:pPr>
          </w:p>
        </w:tc>
      </w:tr>
      <w:tr w14:paraId="5400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DE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E0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68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AA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C1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711">
            <w:pPr>
              <w:widowControl/>
              <w:jc w:val="center"/>
              <w:textAlignment w:val="center"/>
              <w:rPr>
                <w:rFonts w:hint="eastAsia" w:ascii="仿宋" w:hAnsi="仿宋" w:eastAsia="仿宋" w:cs="仿宋"/>
                <w:b w:val="0"/>
                <w:bCs w:val="0"/>
                <w:i w:val="0"/>
                <w:iCs w:val="0"/>
                <w:color w:val="000000"/>
                <w:sz w:val="21"/>
                <w:szCs w:val="21"/>
                <w:u w:val="none"/>
              </w:rPr>
            </w:pPr>
          </w:p>
        </w:tc>
      </w:tr>
      <w:tr w14:paraId="2A53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FD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BD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档案袋</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7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566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C7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D0D0">
            <w:pPr>
              <w:widowControl/>
              <w:jc w:val="center"/>
              <w:textAlignment w:val="center"/>
              <w:rPr>
                <w:rFonts w:hint="eastAsia" w:ascii="仿宋" w:hAnsi="仿宋" w:eastAsia="仿宋" w:cs="仿宋"/>
                <w:b w:val="0"/>
                <w:bCs w:val="0"/>
                <w:i w:val="0"/>
                <w:iCs w:val="0"/>
                <w:color w:val="000000"/>
                <w:sz w:val="21"/>
                <w:szCs w:val="21"/>
                <w:u w:val="none"/>
              </w:rPr>
            </w:pPr>
          </w:p>
        </w:tc>
      </w:tr>
      <w:tr w14:paraId="7A952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C9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C9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F2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47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B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E38A">
            <w:pPr>
              <w:widowControl/>
              <w:jc w:val="center"/>
              <w:textAlignment w:val="center"/>
              <w:rPr>
                <w:rFonts w:hint="eastAsia" w:ascii="仿宋" w:hAnsi="仿宋" w:eastAsia="仿宋" w:cs="仿宋"/>
                <w:b w:val="0"/>
                <w:bCs w:val="0"/>
                <w:i w:val="0"/>
                <w:iCs w:val="0"/>
                <w:color w:val="000000"/>
                <w:sz w:val="21"/>
                <w:szCs w:val="21"/>
                <w:u w:val="none"/>
              </w:rPr>
            </w:pPr>
          </w:p>
        </w:tc>
      </w:tr>
      <w:tr w14:paraId="6DAF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7F2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4B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DC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CF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29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B0C1">
            <w:pPr>
              <w:widowControl/>
              <w:jc w:val="center"/>
              <w:textAlignment w:val="center"/>
              <w:rPr>
                <w:rFonts w:hint="eastAsia" w:ascii="仿宋" w:hAnsi="仿宋" w:eastAsia="仿宋" w:cs="仿宋"/>
                <w:b w:val="0"/>
                <w:bCs w:val="0"/>
                <w:i w:val="0"/>
                <w:iCs w:val="0"/>
                <w:color w:val="000000"/>
                <w:sz w:val="21"/>
                <w:szCs w:val="21"/>
                <w:u w:val="none"/>
              </w:rPr>
            </w:pPr>
          </w:p>
        </w:tc>
      </w:tr>
      <w:tr w14:paraId="437C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DD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80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52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72C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B8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4FD">
            <w:pPr>
              <w:widowControl/>
              <w:jc w:val="center"/>
              <w:textAlignment w:val="center"/>
              <w:rPr>
                <w:rFonts w:hint="eastAsia" w:ascii="仿宋" w:hAnsi="仿宋" w:eastAsia="仿宋" w:cs="仿宋"/>
                <w:b w:val="0"/>
                <w:bCs w:val="0"/>
                <w:i w:val="0"/>
                <w:iCs w:val="0"/>
                <w:color w:val="000000"/>
                <w:sz w:val="21"/>
                <w:szCs w:val="21"/>
                <w:u w:val="none"/>
              </w:rPr>
            </w:pPr>
          </w:p>
        </w:tc>
      </w:tr>
      <w:tr w14:paraId="5CBC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4F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B7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BF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8D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FD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63A">
            <w:pPr>
              <w:widowControl/>
              <w:jc w:val="center"/>
              <w:textAlignment w:val="center"/>
              <w:rPr>
                <w:rFonts w:hint="eastAsia" w:ascii="仿宋" w:hAnsi="仿宋" w:eastAsia="仿宋" w:cs="仿宋"/>
                <w:b w:val="0"/>
                <w:bCs w:val="0"/>
                <w:i w:val="0"/>
                <w:iCs w:val="0"/>
                <w:color w:val="000000"/>
                <w:sz w:val="21"/>
                <w:szCs w:val="21"/>
                <w:u w:val="none"/>
              </w:rPr>
            </w:pPr>
          </w:p>
        </w:tc>
      </w:tr>
      <w:tr w14:paraId="37AC1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D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42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57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85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A6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C19">
            <w:pPr>
              <w:widowControl/>
              <w:jc w:val="center"/>
              <w:textAlignment w:val="center"/>
              <w:rPr>
                <w:rFonts w:hint="eastAsia" w:ascii="仿宋" w:hAnsi="仿宋" w:eastAsia="仿宋" w:cs="仿宋"/>
                <w:b w:val="0"/>
                <w:bCs w:val="0"/>
                <w:i w:val="0"/>
                <w:iCs w:val="0"/>
                <w:color w:val="000000"/>
                <w:sz w:val="21"/>
                <w:szCs w:val="21"/>
                <w:u w:val="none"/>
              </w:rPr>
            </w:pPr>
          </w:p>
        </w:tc>
      </w:tr>
      <w:tr w14:paraId="4BF7C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6D0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7F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4B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D3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8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18BC">
            <w:pPr>
              <w:widowControl/>
              <w:jc w:val="center"/>
              <w:textAlignment w:val="center"/>
              <w:rPr>
                <w:rFonts w:hint="eastAsia" w:ascii="仿宋" w:hAnsi="仿宋" w:eastAsia="仿宋" w:cs="仿宋"/>
                <w:b w:val="0"/>
                <w:bCs w:val="0"/>
                <w:i w:val="0"/>
                <w:iCs w:val="0"/>
                <w:color w:val="000000"/>
                <w:sz w:val="21"/>
                <w:szCs w:val="21"/>
                <w:u w:val="none"/>
              </w:rPr>
            </w:pPr>
          </w:p>
        </w:tc>
      </w:tr>
      <w:tr w14:paraId="7D2C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F2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A4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C7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FD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F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9874">
            <w:pPr>
              <w:widowControl/>
              <w:jc w:val="center"/>
              <w:textAlignment w:val="center"/>
              <w:rPr>
                <w:rFonts w:hint="eastAsia" w:ascii="仿宋" w:hAnsi="仿宋" w:eastAsia="仿宋" w:cs="仿宋"/>
                <w:b w:val="0"/>
                <w:bCs w:val="0"/>
                <w:i w:val="0"/>
                <w:iCs w:val="0"/>
                <w:color w:val="000000"/>
                <w:sz w:val="21"/>
                <w:szCs w:val="21"/>
                <w:u w:val="none"/>
              </w:rPr>
            </w:pPr>
          </w:p>
        </w:tc>
      </w:tr>
      <w:tr w14:paraId="2809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9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E0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D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93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1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4C3">
            <w:pPr>
              <w:widowControl/>
              <w:jc w:val="center"/>
              <w:textAlignment w:val="center"/>
              <w:rPr>
                <w:rFonts w:hint="eastAsia" w:ascii="仿宋" w:hAnsi="仿宋" w:eastAsia="仿宋" w:cs="仿宋"/>
                <w:b w:val="0"/>
                <w:bCs w:val="0"/>
                <w:i w:val="0"/>
                <w:iCs w:val="0"/>
                <w:color w:val="000000"/>
                <w:sz w:val="21"/>
                <w:szCs w:val="21"/>
                <w:u w:val="none"/>
              </w:rPr>
            </w:pPr>
          </w:p>
        </w:tc>
      </w:tr>
      <w:tr w14:paraId="6070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7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F5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C760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17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F5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FAB">
            <w:pPr>
              <w:widowControl/>
              <w:jc w:val="center"/>
              <w:textAlignment w:val="center"/>
              <w:rPr>
                <w:rFonts w:hint="eastAsia" w:ascii="仿宋" w:hAnsi="仿宋" w:eastAsia="仿宋" w:cs="仿宋"/>
                <w:b w:val="0"/>
                <w:bCs w:val="0"/>
                <w:i w:val="0"/>
                <w:iCs w:val="0"/>
                <w:color w:val="000000"/>
                <w:sz w:val="21"/>
                <w:szCs w:val="21"/>
                <w:u w:val="none"/>
              </w:rPr>
            </w:pPr>
          </w:p>
        </w:tc>
      </w:tr>
      <w:tr w14:paraId="3C94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8E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09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5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57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3A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0D2A">
            <w:pPr>
              <w:widowControl/>
              <w:jc w:val="center"/>
              <w:textAlignment w:val="center"/>
              <w:rPr>
                <w:rFonts w:hint="eastAsia" w:ascii="仿宋" w:hAnsi="仿宋" w:eastAsia="仿宋" w:cs="仿宋"/>
                <w:b w:val="0"/>
                <w:bCs w:val="0"/>
                <w:i w:val="0"/>
                <w:iCs w:val="0"/>
                <w:color w:val="000000"/>
                <w:sz w:val="21"/>
                <w:szCs w:val="21"/>
                <w:u w:val="none"/>
              </w:rPr>
            </w:pPr>
          </w:p>
        </w:tc>
      </w:tr>
      <w:tr w14:paraId="1119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7A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E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3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3F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B5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C25">
            <w:pPr>
              <w:widowControl/>
              <w:jc w:val="center"/>
              <w:textAlignment w:val="center"/>
              <w:rPr>
                <w:rFonts w:hint="eastAsia" w:ascii="仿宋" w:hAnsi="仿宋" w:eastAsia="仿宋" w:cs="仿宋"/>
                <w:b w:val="0"/>
                <w:bCs w:val="0"/>
                <w:i w:val="0"/>
                <w:iCs w:val="0"/>
                <w:color w:val="000000"/>
                <w:sz w:val="21"/>
                <w:szCs w:val="21"/>
                <w:u w:val="none"/>
              </w:rPr>
            </w:pPr>
          </w:p>
        </w:tc>
      </w:tr>
      <w:tr w14:paraId="0C55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EF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9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2E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6A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7F3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A455">
            <w:pPr>
              <w:widowControl/>
              <w:jc w:val="center"/>
              <w:textAlignment w:val="center"/>
              <w:rPr>
                <w:rFonts w:hint="eastAsia" w:ascii="仿宋" w:hAnsi="仿宋" w:eastAsia="仿宋" w:cs="仿宋"/>
                <w:b w:val="0"/>
                <w:bCs w:val="0"/>
                <w:i w:val="0"/>
                <w:iCs w:val="0"/>
                <w:color w:val="000000"/>
                <w:sz w:val="21"/>
                <w:szCs w:val="21"/>
                <w:u w:val="none"/>
              </w:rPr>
            </w:pPr>
          </w:p>
        </w:tc>
      </w:tr>
      <w:tr w14:paraId="1E14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95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CE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5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C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25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8F6">
            <w:pPr>
              <w:widowControl/>
              <w:jc w:val="center"/>
              <w:textAlignment w:val="center"/>
              <w:rPr>
                <w:rFonts w:hint="eastAsia" w:ascii="仿宋" w:hAnsi="仿宋" w:eastAsia="仿宋" w:cs="仿宋"/>
                <w:b w:val="0"/>
                <w:bCs w:val="0"/>
                <w:i w:val="0"/>
                <w:iCs w:val="0"/>
                <w:color w:val="000000"/>
                <w:sz w:val="21"/>
                <w:szCs w:val="21"/>
                <w:u w:val="none"/>
              </w:rPr>
            </w:pPr>
          </w:p>
        </w:tc>
      </w:tr>
      <w:tr w14:paraId="4B00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17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0C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0C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DB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BE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D8EC">
            <w:pPr>
              <w:widowControl/>
              <w:jc w:val="center"/>
              <w:textAlignment w:val="center"/>
              <w:rPr>
                <w:rFonts w:hint="eastAsia" w:ascii="仿宋" w:hAnsi="仿宋" w:eastAsia="仿宋" w:cs="仿宋"/>
                <w:b w:val="0"/>
                <w:bCs w:val="0"/>
                <w:i w:val="0"/>
                <w:iCs w:val="0"/>
                <w:color w:val="000000"/>
                <w:sz w:val="21"/>
                <w:szCs w:val="21"/>
                <w:u w:val="none"/>
              </w:rPr>
            </w:pPr>
          </w:p>
        </w:tc>
      </w:tr>
      <w:tr w14:paraId="4048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1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1D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89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C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1D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95D5">
            <w:pPr>
              <w:widowControl/>
              <w:jc w:val="center"/>
              <w:textAlignment w:val="center"/>
              <w:rPr>
                <w:rFonts w:hint="eastAsia" w:ascii="仿宋" w:hAnsi="仿宋" w:eastAsia="仿宋" w:cs="仿宋"/>
                <w:b w:val="0"/>
                <w:bCs w:val="0"/>
                <w:i w:val="0"/>
                <w:iCs w:val="0"/>
                <w:color w:val="000000"/>
                <w:sz w:val="21"/>
                <w:szCs w:val="21"/>
                <w:u w:val="none"/>
              </w:rPr>
            </w:pPr>
          </w:p>
        </w:tc>
      </w:tr>
      <w:tr w14:paraId="74AE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8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6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F5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59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03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AFF">
            <w:pPr>
              <w:widowControl/>
              <w:jc w:val="center"/>
              <w:textAlignment w:val="center"/>
              <w:rPr>
                <w:rFonts w:hint="eastAsia" w:ascii="仿宋" w:hAnsi="仿宋" w:eastAsia="仿宋" w:cs="仿宋"/>
                <w:b w:val="0"/>
                <w:bCs w:val="0"/>
                <w:i w:val="0"/>
                <w:iCs w:val="0"/>
                <w:color w:val="000000"/>
                <w:sz w:val="21"/>
                <w:szCs w:val="21"/>
                <w:u w:val="none"/>
              </w:rPr>
            </w:pPr>
          </w:p>
        </w:tc>
      </w:tr>
      <w:tr w14:paraId="0803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5D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D5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D4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2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84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F8B">
            <w:pPr>
              <w:widowControl/>
              <w:jc w:val="center"/>
              <w:textAlignment w:val="center"/>
              <w:rPr>
                <w:rFonts w:hint="eastAsia" w:ascii="仿宋" w:hAnsi="仿宋" w:eastAsia="仿宋" w:cs="仿宋"/>
                <w:b w:val="0"/>
                <w:bCs w:val="0"/>
                <w:i w:val="0"/>
                <w:iCs w:val="0"/>
                <w:color w:val="000000"/>
                <w:sz w:val="21"/>
                <w:szCs w:val="21"/>
                <w:u w:val="none"/>
              </w:rPr>
            </w:pPr>
          </w:p>
        </w:tc>
      </w:tr>
      <w:tr w14:paraId="5767C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195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F4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AE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8C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52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6CDB">
            <w:pPr>
              <w:widowControl/>
              <w:jc w:val="center"/>
              <w:textAlignment w:val="center"/>
              <w:rPr>
                <w:rFonts w:hint="eastAsia" w:ascii="仿宋" w:hAnsi="仿宋" w:eastAsia="仿宋" w:cs="仿宋"/>
                <w:b w:val="0"/>
                <w:bCs w:val="0"/>
                <w:i w:val="0"/>
                <w:iCs w:val="0"/>
                <w:color w:val="000000"/>
                <w:sz w:val="21"/>
                <w:szCs w:val="21"/>
                <w:u w:val="none"/>
              </w:rPr>
            </w:pPr>
          </w:p>
        </w:tc>
      </w:tr>
      <w:tr w14:paraId="1BBBA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68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1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3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68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BA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D06B">
            <w:pPr>
              <w:widowControl/>
              <w:jc w:val="center"/>
              <w:textAlignment w:val="center"/>
              <w:rPr>
                <w:rFonts w:hint="eastAsia" w:ascii="仿宋" w:hAnsi="仿宋" w:eastAsia="仿宋" w:cs="仿宋"/>
                <w:b w:val="0"/>
                <w:bCs w:val="0"/>
                <w:i w:val="0"/>
                <w:iCs w:val="0"/>
                <w:color w:val="000000"/>
                <w:sz w:val="21"/>
                <w:szCs w:val="21"/>
                <w:u w:val="none"/>
              </w:rPr>
            </w:pPr>
          </w:p>
        </w:tc>
      </w:tr>
      <w:tr w14:paraId="63B9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45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2F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7A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8A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D1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E5E0">
            <w:pPr>
              <w:widowControl/>
              <w:jc w:val="center"/>
              <w:textAlignment w:val="center"/>
              <w:rPr>
                <w:rFonts w:hint="eastAsia" w:ascii="仿宋" w:hAnsi="仿宋" w:eastAsia="仿宋" w:cs="仿宋"/>
                <w:b w:val="0"/>
                <w:bCs w:val="0"/>
                <w:i w:val="0"/>
                <w:iCs w:val="0"/>
                <w:color w:val="000000"/>
                <w:sz w:val="21"/>
                <w:szCs w:val="21"/>
                <w:u w:val="none"/>
              </w:rPr>
            </w:pPr>
          </w:p>
        </w:tc>
      </w:tr>
      <w:tr w14:paraId="439C6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5B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E07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7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5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73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F767">
            <w:pPr>
              <w:widowControl/>
              <w:jc w:val="center"/>
              <w:textAlignment w:val="center"/>
              <w:rPr>
                <w:rFonts w:hint="eastAsia" w:ascii="仿宋" w:hAnsi="仿宋" w:eastAsia="仿宋" w:cs="仿宋"/>
                <w:b w:val="0"/>
                <w:bCs w:val="0"/>
                <w:i w:val="0"/>
                <w:iCs w:val="0"/>
                <w:color w:val="000000"/>
                <w:sz w:val="21"/>
                <w:szCs w:val="21"/>
                <w:u w:val="none"/>
              </w:rPr>
            </w:pPr>
          </w:p>
        </w:tc>
      </w:tr>
      <w:tr w14:paraId="12D1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571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C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长尾猴毛巾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FE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48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C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96D7">
            <w:pPr>
              <w:widowControl/>
              <w:jc w:val="center"/>
              <w:textAlignment w:val="center"/>
              <w:rPr>
                <w:rFonts w:hint="eastAsia" w:ascii="仿宋" w:hAnsi="仿宋" w:eastAsia="仿宋" w:cs="仿宋"/>
                <w:b w:val="0"/>
                <w:bCs w:val="0"/>
                <w:i w:val="0"/>
                <w:iCs w:val="0"/>
                <w:color w:val="000000"/>
                <w:sz w:val="21"/>
                <w:szCs w:val="21"/>
                <w:u w:val="none"/>
              </w:rPr>
            </w:pPr>
          </w:p>
        </w:tc>
      </w:tr>
      <w:tr w14:paraId="769F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00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C6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4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A55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AB9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ADE5">
            <w:pPr>
              <w:widowControl/>
              <w:jc w:val="center"/>
              <w:textAlignment w:val="center"/>
              <w:rPr>
                <w:rFonts w:hint="eastAsia" w:ascii="仿宋" w:hAnsi="仿宋" w:eastAsia="仿宋" w:cs="仿宋"/>
                <w:b w:val="0"/>
                <w:bCs w:val="0"/>
                <w:i w:val="0"/>
                <w:iCs w:val="0"/>
                <w:color w:val="000000"/>
                <w:sz w:val="21"/>
                <w:szCs w:val="21"/>
                <w:u w:val="none"/>
              </w:rPr>
            </w:pPr>
          </w:p>
        </w:tc>
      </w:tr>
      <w:tr w14:paraId="7EF3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48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F1C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4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D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B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8537">
            <w:pPr>
              <w:widowControl/>
              <w:jc w:val="center"/>
              <w:textAlignment w:val="center"/>
              <w:rPr>
                <w:rFonts w:hint="eastAsia" w:ascii="仿宋" w:hAnsi="仿宋" w:eastAsia="仿宋" w:cs="仿宋"/>
                <w:b w:val="0"/>
                <w:bCs w:val="0"/>
                <w:i w:val="0"/>
                <w:iCs w:val="0"/>
                <w:color w:val="000000"/>
                <w:sz w:val="21"/>
                <w:szCs w:val="21"/>
                <w:u w:val="none"/>
              </w:rPr>
            </w:pPr>
          </w:p>
        </w:tc>
      </w:tr>
      <w:tr w14:paraId="23D6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22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3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5B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6A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F9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C49B">
            <w:pPr>
              <w:widowControl/>
              <w:jc w:val="center"/>
              <w:textAlignment w:val="center"/>
              <w:rPr>
                <w:rFonts w:hint="eastAsia" w:ascii="仿宋" w:hAnsi="仿宋" w:eastAsia="仿宋" w:cs="仿宋"/>
                <w:b w:val="0"/>
                <w:bCs w:val="0"/>
                <w:i w:val="0"/>
                <w:iCs w:val="0"/>
                <w:color w:val="000000"/>
                <w:sz w:val="21"/>
                <w:szCs w:val="21"/>
                <w:u w:val="none"/>
              </w:rPr>
            </w:pPr>
          </w:p>
        </w:tc>
      </w:tr>
      <w:tr w14:paraId="6B2D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55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AE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小方巾</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2FA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1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0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DC9">
            <w:pPr>
              <w:widowControl/>
              <w:jc w:val="center"/>
              <w:textAlignment w:val="center"/>
              <w:rPr>
                <w:rFonts w:hint="eastAsia" w:ascii="仿宋" w:hAnsi="仿宋" w:eastAsia="仿宋" w:cs="仿宋"/>
                <w:b w:val="0"/>
                <w:bCs w:val="0"/>
                <w:i w:val="0"/>
                <w:iCs w:val="0"/>
                <w:color w:val="000000"/>
                <w:sz w:val="21"/>
                <w:szCs w:val="21"/>
                <w:u w:val="none"/>
              </w:rPr>
            </w:pPr>
          </w:p>
        </w:tc>
      </w:tr>
      <w:tr w14:paraId="2ABF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10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9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27B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48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0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2B92">
            <w:pPr>
              <w:widowControl/>
              <w:jc w:val="center"/>
              <w:textAlignment w:val="center"/>
              <w:rPr>
                <w:rFonts w:hint="eastAsia" w:ascii="仿宋" w:hAnsi="仿宋" w:eastAsia="仿宋" w:cs="仿宋"/>
                <w:b w:val="0"/>
                <w:bCs w:val="0"/>
                <w:i w:val="0"/>
                <w:iCs w:val="0"/>
                <w:color w:val="000000"/>
                <w:sz w:val="21"/>
                <w:szCs w:val="21"/>
                <w:u w:val="none"/>
              </w:rPr>
            </w:pPr>
          </w:p>
        </w:tc>
      </w:tr>
      <w:tr w14:paraId="35765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BE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FF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公牛插线板2</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F1B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BD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0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579F">
            <w:pPr>
              <w:widowControl/>
              <w:jc w:val="center"/>
              <w:textAlignment w:val="center"/>
              <w:rPr>
                <w:rFonts w:hint="eastAsia" w:ascii="仿宋" w:hAnsi="仿宋" w:eastAsia="仿宋" w:cs="仿宋"/>
                <w:b w:val="0"/>
                <w:bCs w:val="0"/>
                <w:i w:val="0"/>
                <w:iCs w:val="0"/>
                <w:color w:val="000000"/>
                <w:sz w:val="21"/>
                <w:szCs w:val="21"/>
                <w:u w:val="none"/>
              </w:rPr>
            </w:pPr>
          </w:p>
        </w:tc>
      </w:tr>
      <w:tr w14:paraId="4014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0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01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公牛插线板3</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17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26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0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532">
            <w:pPr>
              <w:widowControl/>
              <w:jc w:val="center"/>
              <w:textAlignment w:val="center"/>
              <w:rPr>
                <w:rFonts w:hint="eastAsia" w:ascii="仿宋" w:hAnsi="仿宋" w:eastAsia="仿宋" w:cs="仿宋"/>
                <w:b w:val="0"/>
                <w:bCs w:val="0"/>
                <w:i w:val="0"/>
                <w:iCs w:val="0"/>
                <w:color w:val="000000"/>
                <w:sz w:val="21"/>
                <w:szCs w:val="21"/>
                <w:u w:val="none"/>
              </w:rPr>
            </w:pPr>
          </w:p>
        </w:tc>
      </w:tr>
      <w:tr w14:paraId="3F1C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6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3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公牛插线板4</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E41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B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749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F4EB">
            <w:pPr>
              <w:widowControl/>
              <w:jc w:val="center"/>
              <w:textAlignment w:val="center"/>
              <w:rPr>
                <w:rFonts w:hint="eastAsia" w:ascii="仿宋" w:hAnsi="仿宋" w:eastAsia="仿宋" w:cs="仿宋"/>
                <w:b w:val="0"/>
                <w:bCs w:val="0"/>
                <w:i w:val="0"/>
                <w:iCs w:val="0"/>
                <w:color w:val="000000"/>
                <w:sz w:val="21"/>
                <w:szCs w:val="21"/>
                <w:u w:val="none"/>
              </w:rPr>
            </w:pPr>
          </w:p>
        </w:tc>
      </w:tr>
      <w:tr w14:paraId="3537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4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0D6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公牛插线板5</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C4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03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DE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103C">
            <w:pPr>
              <w:widowControl/>
              <w:jc w:val="center"/>
              <w:textAlignment w:val="center"/>
              <w:rPr>
                <w:rFonts w:hint="eastAsia" w:ascii="仿宋" w:hAnsi="仿宋" w:eastAsia="仿宋" w:cs="仿宋"/>
                <w:b w:val="0"/>
                <w:bCs w:val="0"/>
                <w:i w:val="0"/>
                <w:iCs w:val="0"/>
                <w:color w:val="000000"/>
                <w:sz w:val="21"/>
                <w:szCs w:val="21"/>
                <w:u w:val="none"/>
              </w:rPr>
            </w:pPr>
          </w:p>
        </w:tc>
      </w:tr>
      <w:tr w14:paraId="4708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B7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84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公牛插线板6</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6E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818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DD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2EEC">
            <w:pPr>
              <w:widowControl/>
              <w:jc w:val="center"/>
              <w:textAlignment w:val="center"/>
              <w:rPr>
                <w:rFonts w:hint="eastAsia" w:ascii="仿宋" w:hAnsi="仿宋" w:eastAsia="仿宋" w:cs="仿宋"/>
                <w:b w:val="0"/>
                <w:bCs w:val="0"/>
                <w:i w:val="0"/>
                <w:iCs w:val="0"/>
                <w:color w:val="000000"/>
                <w:sz w:val="21"/>
                <w:szCs w:val="21"/>
                <w:u w:val="none"/>
              </w:rPr>
            </w:pPr>
          </w:p>
        </w:tc>
      </w:tr>
      <w:tr w14:paraId="7449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CF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0D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公牛插线板7</w:t>
            </w:r>
          </w:p>
        </w:tc>
        <w:tc>
          <w:tcPr>
            <w:tcW w:w="3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2A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6A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4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CD1">
            <w:pPr>
              <w:widowControl/>
              <w:jc w:val="center"/>
              <w:textAlignment w:val="center"/>
              <w:rPr>
                <w:rFonts w:hint="eastAsia" w:ascii="仿宋" w:hAnsi="仿宋" w:eastAsia="仿宋" w:cs="仿宋"/>
                <w:b w:val="0"/>
                <w:bCs w:val="0"/>
                <w:i w:val="0"/>
                <w:iCs w:val="0"/>
                <w:color w:val="000000"/>
                <w:sz w:val="21"/>
                <w:szCs w:val="21"/>
                <w:u w:val="none"/>
              </w:rPr>
            </w:pPr>
          </w:p>
        </w:tc>
      </w:tr>
      <w:tr w14:paraId="6BF7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C6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2C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公牛插线板8</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FE8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1EED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EE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07F">
            <w:pPr>
              <w:widowControl/>
              <w:jc w:val="center"/>
              <w:textAlignment w:val="center"/>
              <w:rPr>
                <w:rFonts w:hint="eastAsia" w:ascii="仿宋" w:hAnsi="仿宋" w:eastAsia="仿宋" w:cs="仿宋"/>
                <w:b w:val="0"/>
                <w:bCs w:val="0"/>
                <w:i w:val="0"/>
                <w:iCs w:val="0"/>
                <w:color w:val="000000"/>
                <w:sz w:val="21"/>
                <w:szCs w:val="21"/>
                <w:u w:val="none"/>
              </w:rPr>
            </w:pPr>
          </w:p>
        </w:tc>
      </w:tr>
      <w:tr w14:paraId="0883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AC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00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公牛插线板9</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A89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152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B6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10EC">
            <w:pPr>
              <w:widowControl/>
              <w:jc w:val="center"/>
              <w:textAlignment w:val="center"/>
              <w:rPr>
                <w:rFonts w:hint="eastAsia" w:ascii="仿宋" w:hAnsi="仿宋" w:eastAsia="仿宋" w:cs="仿宋"/>
                <w:b w:val="0"/>
                <w:bCs w:val="0"/>
                <w:i w:val="0"/>
                <w:iCs w:val="0"/>
                <w:color w:val="000000"/>
                <w:sz w:val="21"/>
                <w:szCs w:val="21"/>
                <w:u w:val="none"/>
              </w:rPr>
            </w:pPr>
          </w:p>
        </w:tc>
      </w:tr>
      <w:tr w14:paraId="329D8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EF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4090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公牛插线板10</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B33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CBB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67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D5BB">
            <w:pPr>
              <w:widowControl/>
              <w:jc w:val="center"/>
              <w:textAlignment w:val="center"/>
              <w:rPr>
                <w:rFonts w:hint="eastAsia" w:ascii="仿宋" w:hAnsi="仿宋" w:eastAsia="仿宋" w:cs="仿宋"/>
                <w:b w:val="0"/>
                <w:bCs w:val="0"/>
                <w:i w:val="0"/>
                <w:iCs w:val="0"/>
                <w:color w:val="000000"/>
                <w:sz w:val="21"/>
                <w:szCs w:val="21"/>
                <w:u w:val="none"/>
              </w:rPr>
            </w:pPr>
          </w:p>
        </w:tc>
      </w:tr>
      <w:tr w14:paraId="2098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5E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96C9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6889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DCE5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FB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DC9D">
            <w:pPr>
              <w:widowControl/>
              <w:jc w:val="center"/>
              <w:textAlignment w:val="center"/>
              <w:rPr>
                <w:rFonts w:hint="eastAsia" w:ascii="仿宋" w:hAnsi="仿宋" w:eastAsia="仿宋" w:cs="仿宋"/>
                <w:b w:val="0"/>
                <w:bCs w:val="0"/>
                <w:i w:val="0"/>
                <w:iCs w:val="0"/>
                <w:color w:val="000000"/>
                <w:sz w:val="21"/>
                <w:szCs w:val="21"/>
                <w:u w:val="none"/>
              </w:rPr>
            </w:pPr>
          </w:p>
        </w:tc>
      </w:tr>
      <w:tr w14:paraId="3E46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FD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075C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6C8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969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1B4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C54B">
            <w:pPr>
              <w:widowControl/>
              <w:jc w:val="center"/>
              <w:textAlignment w:val="center"/>
              <w:rPr>
                <w:rFonts w:hint="eastAsia" w:ascii="仿宋" w:hAnsi="仿宋" w:eastAsia="仿宋" w:cs="仿宋"/>
                <w:b w:val="0"/>
                <w:bCs w:val="0"/>
                <w:i w:val="0"/>
                <w:iCs w:val="0"/>
                <w:color w:val="000000"/>
                <w:sz w:val="21"/>
                <w:szCs w:val="21"/>
                <w:u w:val="none"/>
              </w:rPr>
            </w:pPr>
          </w:p>
        </w:tc>
      </w:tr>
      <w:tr w14:paraId="201A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CB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7660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E5BA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C96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F3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D177">
            <w:pPr>
              <w:widowControl/>
              <w:jc w:val="center"/>
              <w:textAlignment w:val="center"/>
              <w:rPr>
                <w:rFonts w:hint="eastAsia" w:ascii="仿宋" w:hAnsi="仿宋" w:eastAsia="仿宋" w:cs="仿宋"/>
                <w:b w:val="0"/>
                <w:bCs w:val="0"/>
                <w:i w:val="0"/>
                <w:iCs w:val="0"/>
                <w:color w:val="000000"/>
                <w:sz w:val="21"/>
                <w:szCs w:val="21"/>
                <w:u w:val="none"/>
              </w:rPr>
            </w:pPr>
          </w:p>
        </w:tc>
      </w:tr>
      <w:tr w14:paraId="66E2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1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6D2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3937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9BBE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93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86E9">
            <w:pPr>
              <w:widowControl/>
              <w:jc w:val="center"/>
              <w:textAlignment w:val="center"/>
              <w:rPr>
                <w:rFonts w:hint="eastAsia" w:ascii="仿宋" w:hAnsi="仿宋" w:eastAsia="仿宋" w:cs="仿宋"/>
                <w:b w:val="0"/>
                <w:bCs w:val="0"/>
                <w:i w:val="0"/>
                <w:iCs w:val="0"/>
                <w:color w:val="000000"/>
                <w:sz w:val="21"/>
                <w:szCs w:val="21"/>
                <w:u w:val="none"/>
              </w:rPr>
            </w:pPr>
          </w:p>
        </w:tc>
      </w:tr>
      <w:tr w14:paraId="4287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A6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F7D3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EDE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B5B5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007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D4A4">
            <w:pPr>
              <w:widowControl/>
              <w:jc w:val="center"/>
              <w:textAlignment w:val="center"/>
              <w:rPr>
                <w:rFonts w:hint="eastAsia" w:ascii="仿宋" w:hAnsi="仿宋" w:eastAsia="仿宋" w:cs="仿宋"/>
                <w:b w:val="0"/>
                <w:bCs w:val="0"/>
                <w:i w:val="0"/>
                <w:iCs w:val="0"/>
                <w:color w:val="000000"/>
                <w:sz w:val="21"/>
                <w:szCs w:val="21"/>
                <w:u w:val="none"/>
              </w:rPr>
            </w:pPr>
          </w:p>
        </w:tc>
      </w:tr>
      <w:tr w14:paraId="29E1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FE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CAA9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FF8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6B4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08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9DF4">
            <w:pPr>
              <w:widowControl/>
              <w:jc w:val="center"/>
              <w:textAlignment w:val="center"/>
              <w:rPr>
                <w:rFonts w:hint="eastAsia" w:ascii="仿宋" w:hAnsi="仿宋" w:eastAsia="仿宋" w:cs="仿宋"/>
                <w:b w:val="0"/>
                <w:bCs w:val="0"/>
                <w:i w:val="0"/>
                <w:iCs w:val="0"/>
                <w:color w:val="000000"/>
                <w:sz w:val="21"/>
                <w:szCs w:val="21"/>
                <w:u w:val="none"/>
              </w:rPr>
            </w:pPr>
          </w:p>
        </w:tc>
      </w:tr>
      <w:tr w14:paraId="15E6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A8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9043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99F4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077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E87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767">
            <w:pPr>
              <w:widowControl/>
              <w:jc w:val="center"/>
              <w:textAlignment w:val="center"/>
              <w:rPr>
                <w:rFonts w:hint="eastAsia" w:ascii="仿宋" w:hAnsi="仿宋" w:eastAsia="仿宋" w:cs="仿宋"/>
                <w:b w:val="0"/>
                <w:bCs w:val="0"/>
                <w:i w:val="0"/>
                <w:iCs w:val="0"/>
                <w:color w:val="000000"/>
                <w:sz w:val="21"/>
                <w:szCs w:val="21"/>
                <w:u w:val="none"/>
              </w:rPr>
            </w:pPr>
          </w:p>
        </w:tc>
      </w:tr>
      <w:tr w14:paraId="4304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F3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FE1A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07A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A01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F3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EE9A">
            <w:pPr>
              <w:widowControl/>
              <w:jc w:val="center"/>
              <w:textAlignment w:val="center"/>
              <w:rPr>
                <w:rFonts w:hint="eastAsia" w:ascii="仿宋" w:hAnsi="仿宋" w:eastAsia="仿宋" w:cs="仿宋"/>
                <w:b w:val="0"/>
                <w:bCs w:val="0"/>
                <w:i w:val="0"/>
                <w:iCs w:val="0"/>
                <w:color w:val="000000"/>
                <w:sz w:val="21"/>
                <w:szCs w:val="21"/>
                <w:u w:val="none"/>
              </w:rPr>
            </w:pPr>
          </w:p>
        </w:tc>
      </w:tr>
      <w:tr w14:paraId="58D8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4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FD4D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8F1AA">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EF69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E5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9BA3">
            <w:pPr>
              <w:widowControl/>
              <w:jc w:val="center"/>
              <w:textAlignment w:val="center"/>
              <w:rPr>
                <w:rFonts w:hint="eastAsia" w:ascii="仿宋" w:hAnsi="仿宋" w:eastAsia="仿宋" w:cs="仿宋"/>
                <w:b w:val="0"/>
                <w:bCs w:val="0"/>
                <w:i w:val="0"/>
                <w:iCs w:val="0"/>
                <w:color w:val="000000"/>
                <w:sz w:val="21"/>
                <w:szCs w:val="21"/>
                <w:u w:val="none"/>
              </w:rPr>
            </w:pPr>
          </w:p>
        </w:tc>
      </w:tr>
      <w:tr w14:paraId="1FE65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62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8340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970F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C6E6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A08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224">
            <w:pPr>
              <w:widowControl/>
              <w:jc w:val="center"/>
              <w:textAlignment w:val="center"/>
              <w:rPr>
                <w:rFonts w:hint="eastAsia" w:ascii="仿宋" w:hAnsi="仿宋" w:eastAsia="仿宋" w:cs="仿宋"/>
                <w:b w:val="0"/>
                <w:bCs w:val="0"/>
                <w:i w:val="0"/>
                <w:iCs w:val="0"/>
                <w:color w:val="000000"/>
                <w:sz w:val="21"/>
                <w:szCs w:val="21"/>
                <w:u w:val="none"/>
              </w:rPr>
            </w:pPr>
          </w:p>
        </w:tc>
      </w:tr>
      <w:tr w14:paraId="4FF1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FD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48F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DEFF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A19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42B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5B63">
            <w:pPr>
              <w:widowControl/>
              <w:jc w:val="center"/>
              <w:textAlignment w:val="center"/>
              <w:rPr>
                <w:rFonts w:hint="eastAsia" w:ascii="仿宋" w:hAnsi="仿宋" w:eastAsia="仿宋" w:cs="仿宋"/>
                <w:b w:val="0"/>
                <w:bCs w:val="0"/>
                <w:i w:val="0"/>
                <w:iCs w:val="0"/>
                <w:color w:val="000000"/>
                <w:sz w:val="21"/>
                <w:szCs w:val="21"/>
                <w:u w:val="none"/>
              </w:rPr>
            </w:pPr>
          </w:p>
        </w:tc>
      </w:tr>
      <w:tr w14:paraId="1786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0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D1FA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3D7DB">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90A4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C0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1609">
            <w:pPr>
              <w:widowControl/>
              <w:jc w:val="center"/>
              <w:textAlignment w:val="center"/>
              <w:rPr>
                <w:rFonts w:hint="eastAsia" w:ascii="仿宋" w:hAnsi="仿宋" w:eastAsia="仿宋" w:cs="仿宋"/>
                <w:b w:val="0"/>
                <w:bCs w:val="0"/>
                <w:i w:val="0"/>
                <w:iCs w:val="0"/>
                <w:color w:val="000000"/>
                <w:sz w:val="21"/>
                <w:szCs w:val="21"/>
                <w:u w:val="none"/>
              </w:rPr>
            </w:pPr>
          </w:p>
        </w:tc>
      </w:tr>
      <w:tr w14:paraId="0510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A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067F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935CF">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BE34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EB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64BC">
            <w:pPr>
              <w:widowControl/>
              <w:jc w:val="center"/>
              <w:textAlignment w:val="center"/>
              <w:rPr>
                <w:rFonts w:hint="eastAsia" w:ascii="仿宋" w:hAnsi="仿宋" w:eastAsia="仿宋" w:cs="仿宋"/>
                <w:b w:val="0"/>
                <w:bCs w:val="0"/>
                <w:i w:val="0"/>
                <w:iCs w:val="0"/>
                <w:color w:val="000000"/>
                <w:sz w:val="21"/>
                <w:szCs w:val="21"/>
                <w:u w:val="none"/>
              </w:rPr>
            </w:pPr>
          </w:p>
        </w:tc>
      </w:tr>
      <w:tr w14:paraId="6F95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AF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928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458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9A5C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B5C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88BD">
            <w:pPr>
              <w:widowControl/>
              <w:jc w:val="center"/>
              <w:textAlignment w:val="center"/>
              <w:rPr>
                <w:rFonts w:hint="eastAsia" w:ascii="仿宋" w:hAnsi="仿宋" w:eastAsia="仿宋" w:cs="仿宋"/>
                <w:b w:val="0"/>
                <w:bCs w:val="0"/>
                <w:i w:val="0"/>
                <w:iCs w:val="0"/>
                <w:color w:val="000000"/>
                <w:sz w:val="21"/>
                <w:szCs w:val="21"/>
                <w:u w:val="none"/>
              </w:rPr>
            </w:pPr>
          </w:p>
        </w:tc>
      </w:tr>
      <w:tr w14:paraId="17D0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ED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2EA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凤尾扫把</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A0891">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60E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D5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33A2">
            <w:pPr>
              <w:widowControl/>
              <w:jc w:val="center"/>
              <w:textAlignment w:val="center"/>
              <w:rPr>
                <w:rFonts w:hint="eastAsia" w:ascii="仿宋" w:hAnsi="仿宋" w:eastAsia="仿宋" w:cs="仿宋"/>
                <w:b w:val="0"/>
                <w:bCs w:val="0"/>
                <w:i w:val="0"/>
                <w:iCs w:val="0"/>
                <w:color w:val="000000"/>
                <w:sz w:val="21"/>
                <w:szCs w:val="21"/>
                <w:u w:val="none"/>
              </w:rPr>
            </w:pPr>
          </w:p>
        </w:tc>
      </w:tr>
      <w:tr w14:paraId="7314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9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F585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94F2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B634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B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3C54">
            <w:pPr>
              <w:widowControl/>
              <w:jc w:val="center"/>
              <w:textAlignment w:val="center"/>
              <w:rPr>
                <w:rFonts w:hint="eastAsia" w:ascii="仿宋" w:hAnsi="仿宋" w:eastAsia="仿宋" w:cs="仿宋"/>
                <w:b w:val="0"/>
                <w:bCs w:val="0"/>
                <w:i w:val="0"/>
                <w:iCs w:val="0"/>
                <w:color w:val="000000"/>
                <w:sz w:val="21"/>
                <w:szCs w:val="21"/>
                <w:u w:val="none"/>
              </w:rPr>
            </w:pPr>
          </w:p>
        </w:tc>
      </w:tr>
      <w:tr w14:paraId="475F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AE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412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4EF2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80B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95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C1A">
            <w:pPr>
              <w:widowControl/>
              <w:jc w:val="center"/>
              <w:textAlignment w:val="center"/>
              <w:rPr>
                <w:rFonts w:hint="eastAsia" w:ascii="仿宋" w:hAnsi="仿宋" w:eastAsia="仿宋" w:cs="仿宋"/>
                <w:b w:val="0"/>
                <w:bCs w:val="0"/>
                <w:i w:val="0"/>
                <w:iCs w:val="0"/>
                <w:color w:val="000000"/>
                <w:sz w:val="21"/>
                <w:szCs w:val="21"/>
                <w:u w:val="none"/>
              </w:rPr>
            </w:pPr>
          </w:p>
        </w:tc>
      </w:tr>
      <w:tr w14:paraId="25C0E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13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AAE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9D76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AA3E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2D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07F3">
            <w:pPr>
              <w:widowControl/>
              <w:jc w:val="center"/>
              <w:textAlignment w:val="center"/>
              <w:rPr>
                <w:rFonts w:hint="eastAsia" w:ascii="仿宋" w:hAnsi="仿宋" w:eastAsia="仿宋" w:cs="仿宋"/>
                <w:b w:val="0"/>
                <w:bCs w:val="0"/>
                <w:i w:val="0"/>
                <w:iCs w:val="0"/>
                <w:color w:val="000000"/>
                <w:sz w:val="21"/>
                <w:szCs w:val="21"/>
                <w:u w:val="none"/>
              </w:rPr>
            </w:pPr>
          </w:p>
        </w:tc>
      </w:tr>
      <w:tr w14:paraId="7036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78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CB88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茶水桶</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03F48">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09C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0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587D">
            <w:pPr>
              <w:widowControl/>
              <w:jc w:val="center"/>
              <w:textAlignment w:val="center"/>
              <w:rPr>
                <w:rFonts w:hint="eastAsia" w:ascii="仿宋" w:hAnsi="仿宋" w:eastAsia="仿宋" w:cs="仿宋"/>
                <w:b w:val="0"/>
                <w:bCs w:val="0"/>
                <w:i w:val="0"/>
                <w:iCs w:val="0"/>
                <w:color w:val="000000"/>
                <w:sz w:val="21"/>
                <w:szCs w:val="21"/>
                <w:u w:val="none"/>
              </w:rPr>
            </w:pPr>
          </w:p>
        </w:tc>
      </w:tr>
      <w:tr w14:paraId="2C3B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E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5A2C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D82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4E07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C7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FFA5">
            <w:pPr>
              <w:widowControl/>
              <w:jc w:val="center"/>
              <w:textAlignment w:val="center"/>
              <w:rPr>
                <w:rFonts w:hint="eastAsia" w:ascii="仿宋" w:hAnsi="仿宋" w:eastAsia="仿宋" w:cs="仿宋"/>
                <w:b w:val="0"/>
                <w:bCs w:val="0"/>
                <w:i w:val="0"/>
                <w:iCs w:val="0"/>
                <w:color w:val="000000"/>
                <w:sz w:val="21"/>
                <w:szCs w:val="21"/>
                <w:u w:val="none"/>
              </w:rPr>
            </w:pPr>
          </w:p>
        </w:tc>
      </w:tr>
      <w:tr w14:paraId="1D06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63F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FAB6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69C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3F0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7B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861">
            <w:pPr>
              <w:widowControl/>
              <w:jc w:val="center"/>
              <w:textAlignment w:val="center"/>
              <w:rPr>
                <w:rFonts w:hint="eastAsia" w:ascii="仿宋" w:hAnsi="仿宋" w:eastAsia="仿宋" w:cs="仿宋"/>
                <w:b w:val="0"/>
                <w:bCs w:val="0"/>
                <w:i w:val="0"/>
                <w:iCs w:val="0"/>
                <w:color w:val="000000"/>
                <w:sz w:val="21"/>
                <w:szCs w:val="21"/>
                <w:u w:val="none"/>
              </w:rPr>
            </w:pPr>
          </w:p>
        </w:tc>
      </w:tr>
      <w:tr w14:paraId="20B32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42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8CD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87B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593C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7E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2324">
            <w:pPr>
              <w:widowControl/>
              <w:jc w:val="center"/>
              <w:textAlignment w:val="center"/>
              <w:rPr>
                <w:rFonts w:hint="eastAsia" w:ascii="仿宋" w:hAnsi="仿宋" w:eastAsia="仿宋" w:cs="仿宋"/>
                <w:b w:val="0"/>
                <w:bCs w:val="0"/>
                <w:i w:val="0"/>
                <w:iCs w:val="0"/>
                <w:color w:val="000000"/>
                <w:sz w:val="21"/>
                <w:szCs w:val="21"/>
                <w:u w:val="none"/>
              </w:rPr>
            </w:pPr>
          </w:p>
        </w:tc>
      </w:tr>
      <w:tr w14:paraId="4DD0A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01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87C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D09A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485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A4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BA24">
            <w:pPr>
              <w:widowControl/>
              <w:jc w:val="center"/>
              <w:textAlignment w:val="center"/>
              <w:rPr>
                <w:rFonts w:hint="eastAsia" w:ascii="仿宋" w:hAnsi="仿宋" w:eastAsia="仿宋" w:cs="仿宋"/>
                <w:b w:val="0"/>
                <w:bCs w:val="0"/>
                <w:i w:val="0"/>
                <w:iCs w:val="0"/>
                <w:color w:val="000000"/>
                <w:sz w:val="21"/>
                <w:szCs w:val="21"/>
                <w:u w:val="none"/>
              </w:rPr>
            </w:pPr>
          </w:p>
        </w:tc>
      </w:tr>
      <w:tr w14:paraId="2F37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6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3915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2EB3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CA6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6F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9BD4">
            <w:pPr>
              <w:widowControl/>
              <w:jc w:val="center"/>
              <w:textAlignment w:val="center"/>
              <w:rPr>
                <w:rFonts w:hint="eastAsia" w:ascii="仿宋" w:hAnsi="仿宋" w:eastAsia="仿宋" w:cs="仿宋"/>
                <w:b w:val="0"/>
                <w:bCs w:val="0"/>
                <w:i w:val="0"/>
                <w:iCs w:val="0"/>
                <w:color w:val="000000"/>
                <w:sz w:val="21"/>
                <w:szCs w:val="21"/>
                <w:u w:val="none"/>
              </w:rPr>
            </w:pPr>
          </w:p>
        </w:tc>
      </w:tr>
      <w:tr w14:paraId="7894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22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E00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垃圾篓</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91EEE">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33C9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8C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8ADF">
            <w:pPr>
              <w:widowControl/>
              <w:jc w:val="center"/>
              <w:textAlignment w:val="center"/>
              <w:rPr>
                <w:rFonts w:hint="eastAsia" w:ascii="仿宋" w:hAnsi="仿宋" w:eastAsia="仿宋" w:cs="仿宋"/>
                <w:b w:val="0"/>
                <w:bCs w:val="0"/>
                <w:i w:val="0"/>
                <w:iCs w:val="0"/>
                <w:color w:val="000000"/>
                <w:sz w:val="21"/>
                <w:szCs w:val="21"/>
                <w:u w:val="none"/>
              </w:rPr>
            </w:pPr>
          </w:p>
        </w:tc>
      </w:tr>
      <w:tr w14:paraId="0396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0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1D5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065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9D2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17B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0101">
            <w:pPr>
              <w:widowControl/>
              <w:jc w:val="center"/>
              <w:textAlignment w:val="center"/>
              <w:rPr>
                <w:rFonts w:hint="eastAsia" w:ascii="仿宋" w:hAnsi="仿宋" w:eastAsia="仿宋" w:cs="仿宋"/>
                <w:b w:val="0"/>
                <w:bCs w:val="0"/>
                <w:i w:val="0"/>
                <w:iCs w:val="0"/>
                <w:color w:val="000000"/>
                <w:sz w:val="21"/>
                <w:szCs w:val="21"/>
                <w:u w:val="none"/>
              </w:rPr>
            </w:pPr>
          </w:p>
        </w:tc>
      </w:tr>
      <w:tr w14:paraId="2260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9E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ACC8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5A12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EFC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EB0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5DEF">
            <w:pPr>
              <w:widowControl/>
              <w:jc w:val="center"/>
              <w:textAlignment w:val="center"/>
              <w:rPr>
                <w:rFonts w:hint="eastAsia" w:ascii="仿宋" w:hAnsi="仿宋" w:eastAsia="仿宋" w:cs="仿宋"/>
                <w:b w:val="0"/>
                <w:bCs w:val="0"/>
                <w:i w:val="0"/>
                <w:iCs w:val="0"/>
                <w:color w:val="000000"/>
                <w:sz w:val="21"/>
                <w:szCs w:val="21"/>
                <w:u w:val="none"/>
              </w:rPr>
            </w:pPr>
          </w:p>
        </w:tc>
      </w:tr>
      <w:tr w14:paraId="39B7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61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ED3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0A7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C8C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F38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1DFB">
            <w:pPr>
              <w:widowControl/>
              <w:jc w:val="center"/>
              <w:textAlignment w:val="center"/>
              <w:rPr>
                <w:rFonts w:hint="eastAsia" w:ascii="仿宋" w:hAnsi="仿宋" w:eastAsia="仿宋" w:cs="仿宋"/>
                <w:b w:val="0"/>
                <w:bCs w:val="0"/>
                <w:i w:val="0"/>
                <w:iCs w:val="0"/>
                <w:color w:val="000000"/>
                <w:sz w:val="21"/>
                <w:szCs w:val="21"/>
                <w:u w:val="none"/>
              </w:rPr>
            </w:pPr>
          </w:p>
        </w:tc>
      </w:tr>
      <w:tr w14:paraId="4CD89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9E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2C9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69D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0443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8277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D776">
            <w:pPr>
              <w:widowControl/>
              <w:jc w:val="center"/>
              <w:textAlignment w:val="center"/>
              <w:rPr>
                <w:rFonts w:hint="eastAsia" w:ascii="仿宋" w:hAnsi="仿宋" w:eastAsia="仿宋" w:cs="仿宋"/>
                <w:b w:val="0"/>
                <w:bCs w:val="0"/>
                <w:i w:val="0"/>
                <w:iCs w:val="0"/>
                <w:color w:val="000000"/>
                <w:sz w:val="21"/>
                <w:szCs w:val="21"/>
                <w:u w:val="none"/>
              </w:rPr>
            </w:pPr>
          </w:p>
        </w:tc>
      </w:tr>
      <w:tr w14:paraId="5825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16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FC9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43EB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DAE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2BB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CF2">
            <w:pPr>
              <w:widowControl/>
              <w:jc w:val="center"/>
              <w:textAlignment w:val="center"/>
              <w:rPr>
                <w:rFonts w:hint="eastAsia" w:ascii="仿宋" w:hAnsi="仿宋" w:eastAsia="仿宋" w:cs="仿宋"/>
                <w:b w:val="0"/>
                <w:bCs w:val="0"/>
                <w:i w:val="0"/>
                <w:iCs w:val="0"/>
                <w:color w:val="000000"/>
                <w:sz w:val="21"/>
                <w:szCs w:val="21"/>
                <w:u w:val="none"/>
              </w:rPr>
            </w:pPr>
          </w:p>
        </w:tc>
      </w:tr>
      <w:tr w14:paraId="265D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CC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0BB9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06C0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3299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0CF1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F57C">
            <w:pPr>
              <w:widowControl/>
              <w:jc w:val="center"/>
              <w:textAlignment w:val="center"/>
              <w:rPr>
                <w:rFonts w:hint="eastAsia" w:ascii="仿宋" w:hAnsi="仿宋" w:eastAsia="仿宋" w:cs="仿宋"/>
                <w:b w:val="0"/>
                <w:bCs w:val="0"/>
                <w:i w:val="0"/>
                <w:iCs w:val="0"/>
                <w:color w:val="000000"/>
                <w:sz w:val="21"/>
                <w:szCs w:val="21"/>
                <w:u w:val="none"/>
              </w:rPr>
            </w:pPr>
          </w:p>
        </w:tc>
      </w:tr>
      <w:tr w14:paraId="3E1D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45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B3E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C6B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0C5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A21A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E10">
            <w:pPr>
              <w:widowControl/>
              <w:jc w:val="center"/>
              <w:textAlignment w:val="center"/>
              <w:rPr>
                <w:rFonts w:hint="eastAsia" w:ascii="仿宋" w:hAnsi="仿宋" w:eastAsia="仿宋" w:cs="仿宋"/>
                <w:b w:val="0"/>
                <w:bCs w:val="0"/>
                <w:i w:val="0"/>
                <w:iCs w:val="0"/>
                <w:color w:val="000000"/>
                <w:sz w:val="21"/>
                <w:szCs w:val="21"/>
                <w:u w:val="none"/>
              </w:rPr>
            </w:pPr>
          </w:p>
        </w:tc>
      </w:tr>
      <w:tr w14:paraId="7EF0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0D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380E0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洗衣粉</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E095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DBCE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61C1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AD22">
            <w:pPr>
              <w:widowControl/>
              <w:jc w:val="center"/>
              <w:textAlignment w:val="center"/>
              <w:rPr>
                <w:rFonts w:hint="eastAsia" w:ascii="仿宋" w:hAnsi="仿宋" w:eastAsia="仿宋" w:cs="仿宋"/>
                <w:b w:val="0"/>
                <w:bCs w:val="0"/>
                <w:i w:val="0"/>
                <w:iCs w:val="0"/>
                <w:color w:val="000000"/>
                <w:sz w:val="21"/>
                <w:szCs w:val="21"/>
                <w:u w:val="none"/>
              </w:rPr>
            </w:pPr>
          </w:p>
        </w:tc>
      </w:tr>
      <w:tr w14:paraId="2A5E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3A1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C98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4989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6F9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A3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EFD5">
            <w:pPr>
              <w:widowControl/>
              <w:jc w:val="center"/>
              <w:textAlignment w:val="center"/>
              <w:rPr>
                <w:rFonts w:hint="eastAsia" w:ascii="仿宋" w:hAnsi="仿宋" w:eastAsia="仿宋" w:cs="仿宋"/>
                <w:b w:val="0"/>
                <w:bCs w:val="0"/>
                <w:i w:val="0"/>
                <w:iCs w:val="0"/>
                <w:color w:val="000000"/>
                <w:sz w:val="21"/>
                <w:szCs w:val="21"/>
                <w:u w:val="none"/>
              </w:rPr>
            </w:pPr>
          </w:p>
        </w:tc>
      </w:tr>
      <w:tr w14:paraId="099FE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B1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2113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9D37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DD3A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6269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7CD">
            <w:pPr>
              <w:widowControl/>
              <w:jc w:val="center"/>
              <w:textAlignment w:val="center"/>
              <w:rPr>
                <w:rFonts w:hint="eastAsia" w:ascii="仿宋" w:hAnsi="仿宋" w:eastAsia="仿宋" w:cs="仿宋"/>
                <w:b w:val="0"/>
                <w:bCs w:val="0"/>
                <w:i w:val="0"/>
                <w:iCs w:val="0"/>
                <w:color w:val="000000"/>
                <w:sz w:val="21"/>
                <w:szCs w:val="21"/>
                <w:u w:val="none"/>
              </w:rPr>
            </w:pPr>
          </w:p>
        </w:tc>
      </w:tr>
      <w:tr w14:paraId="309D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E66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FED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户外遮阳帐篷</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D671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3F9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5D7A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E5D7">
            <w:pPr>
              <w:widowControl/>
              <w:jc w:val="center"/>
              <w:textAlignment w:val="center"/>
              <w:rPr>
                <w:rFonts w:hint="eastAsia" w:ascii="仿宋" w:hAnsi="仿宋" w:eastAsia="仿宋" w:cs="仿宋"/>
                <w:b w:val="0"/>
                <w:bCs w:val="0"/>
                <w:i w:val="0"/>
                <w:iCs w:val="0"/>
                <w:color w:val="000000"/>
                <w:sz w:val="21"/>
                <w:szCs w:val="21"/>
                <w:u w:val="none"/>
              </w:rPr>
            </w:pPr>
          </w:p>
        </w:tc>
      </w:tr>
      <w:tr w14:paraId="2ABC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C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92D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空气开关</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D7849">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B63A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6F7B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DEB9">
            <w:pPr>
              <w:widowControl/>
              <w:jc w:val="center"/>
              <w:textAlignment w:val="center"/>
              <w:rPr>
                <w:rFonts w:hint="eastAsia" w:ascii="仿宋" w:hAnsi="仿宋" w:eastAsia="仿宋" w:cs="仿宋"/>
                <w:b w:val="0"/>
                <w:bCs w:val="0"/>
                <w:i w:val="0"/>
                <w:iCs w:val="0"/>
                <w:color w:val="000000"/>
                <w:sz w:val="21"/>
                <w:szCs w:val="21"/>
                <w:u w:val="none"/>
              </w:rPr>
            </w:pPr>
          </w:p>
        </w:tc>
      </w:tr>
      <w:tr w14:paraId="457A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75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23D6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水龙头</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466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99C9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9463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0A3F">
            <w:pPr>
              <w:widowControl/>
              <w:jc w:val="center"/>
              <w:textAlignment w:val="center"/>
              <w:rPr>
                <w:rFonts w:hint="eastAsia" w:ascii="仿宋" w:hAnsi="仿宋" w:eastAsia="仿宋" w:cs="仿宋"/>
                <w:b w:val="0"/>
                <w:bCs w:val="0"/>
                <w:i w:val="0"/>
                <w:iCs w:val="0"/>
                <w:color w:val="000000"/>
                <w:sz w:val="21"/>
                <w:szCs w:val="21"/>
                <w:u w:val="none"/>
              </w:rPr>
            </w:pPr>
          </w:p>
        </w:tc>
      </w:tr>
      <w:tr w14:paraId="06F1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2A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0712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方桌</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E7702">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F15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69D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158">
            <w:pPr>
              <w:widowControl/>
              <w:jc w:val="center"/>
              <w:textAlignment w:val="center"/>
              <w:rPr>
                <w:rFonts w:hint="eastAsia" w:ascii="仿宋" w:hAnsi="仿宋" w:eastAsia="仿宋" w:cs="仿宋"/>
                <w:b w:val="0"/>
                <w:bCs w:val="0"/>
                <w:i w:val="0"/>
                <w:iCs w:val="0"/>
                <w:color w:val="000000"/>
                <w:sz w:val="21"/>
                <w:szCs w:val="21"/>
                <w:u w:val="none"/>
              </w:rPr>
            </w:pPr>
          </w:p>
        </w:tc>
      </w:tr>
      <w:tr w14:paraId="25F5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81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38F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85DE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811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67C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5040">
            <w:pPr>
              <w:widowControl/>
              <w:jc w:val="center"/>
              <w:textAlignment w:val="center"/>
              <w:rPr>
                <w:rFonts w:hint="eastAsia" w:ascii="仿宋" w:hAnsi="仿宋" w:eastAsia="仿宋" w:cs="仿宋"/>
                <w:b w:val="0"/>
                <w:bCs w:val="0"/>
                <w:i w:val="0"/>
                <w:iCs w:val="0"/>
                <w:color w:val="000000"/>
                <w:sz w:val="21"/>
                <w:szCs w:val="21"/>
                <w:u w:val="none"/>
              </w:rPr>
            </w:pPr>
          </w:p>
        </w:tc>
      </w:tr>
      <w:tr w14:paraId="69F8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4E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0C03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07DA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1DF1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3870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095D">
            <w:pPr>
              <w:widowControl/>
              <w:jc w:val="center"/>
              <w:textAlignment w:val="center"/>
              <w:rPr>
                <w:rFonts w:hint="eastAsia" w:ascii="仿宋" w:hAnsi="仿宋" w:eastAsia="仿宋" w:cs="仿宋"/>
                <w:b w:val="0"/>
                <w:bCs w:val="0"/>
                <w:i w:val="0"/>
                <w:iCs w:val="0"/>
                <w:color w:val="000000"/>
                <w:sz w:val="21"/>
                <w:szCs w:val="21"/>
                <w:u w:val="none"/>
              </w:rPr>
            </w:pPr>
          </w:p>
        </w:tc>
      </w:tr>
      <w:tr w14:paraId="16274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73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5E0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34A4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F2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70A5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2481">
            <w:pPr>
              <w:widowControl/>
              <w:jc w:val="center"/>
              <w:textAlignment w:val="center"/>
              <w:rPr>
                <w:rFonts w:hint="eastAsia" w:ascii="仿宋" w:hAnsi="仿宋" w:eastAsia="仿宋" w:cs="仿宋"/>
                <w:b w:val="0"/>
                <w:bCs w:val="0"/>
                <w:i w:val="0"/>
                <w:iCs w:val="0"/>
                <w:color w:val="000000"/>
                <w:sz w:val="21"/>
                <w:szCs w:val="21"/>
                <w:u w:val="none"/>
              </w:rPr>
            </w:pPr>
          </w:p>
        </w:tc>
      </w:tr>
      <w:tr w14:paraId="1850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81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7B3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节能灯4</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0E93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DF8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4E0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93D6">
            <w:pPr>
              <w:widowControl/>
              <w:jc w:val="center"/>
              <w:textAlignment w:val="center"/>
              <w:rPr>
                <w:rFonts w:hint="eastAsia" w:ascii="仿宋" w:hAnsi="仿宋" w:eastAsia="仿宋" w:cs="仿宋"/>
                <w:b w:val="0"/>
                <w:bCs w:val="0"/>
                <w:i w:val="0"/>
                <w:iCs w:val="0"/>
                <w:color w:val="000000"/>
                <w:sz w:val="21"/>
                <w:szCs w:val="21"/>
                <w:u w:val="none"/>
              </w:rPr>
            </w:pPr>
          </w:p>
        </w:tc>
      </w:tr>
      <w:tr w14:paraId="71A2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85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AA7F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C448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3C88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508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58C">
            <w:pPr>
              <w:widowControl/>
              <w:jc w:val="center"/>
              <w:textAlignment w:val="center"/>
              <w:rPr>
                <w:rFonts w:hint="eastAsia" w:ascii="仿宋" w:hAnsi="仿宋" w:eastAsia="仿宋" w:cs="仿宋"/>
                <w:b w:val="0"/>
                <w:bCs w:val="0"/>
                <w:i w:val="0"/>
                <w:iCs w:val="0"/>
                <w:color w:val="000000"/>
                <w:sz w:val="21"/>
                <w:szCs w:val="21"/>
                <w:u w:val="none"/>
              </w:rPr>
            </w:pPr>
          </w:p>
        </w:tc>
      </w:tr>
      <w:tr w14:paraId="3D6D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C6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6A3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137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0AFD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C6C9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8FA0">
            <w:pPr>
              <w:widowControl/>
              <w:jc w:val="center"/>
              <w:textAlignment w:val="center"/>
              <w:rPr>
                <w:rFonts w:hint="eastAsia" w:ascii="仿宋" w:hAnsi="仿宋" w:eastAsia="仿宋" w:cs="仿宋"/>
                <w:b w:val="0"/>
                <w:bCs w:val="0"/>
                <w:i w:val="0"/>
                <w:iCs w:val="0"/>
                <w:color w:val="000000"/>
                <w:sz w:val="21"/>
                <w:szCs w:val="21"/>
                <w:u w:val="none"/>
              </w:rPr>
            </w:pPr>
          </w:p>
        </w:tc>
      </w:tr>
      <w:tr w14:paraId="30CF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A0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FB61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8B02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3EF9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6AB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4D01">
            <w:pPr>
              <w:widowControl/>
              <w:jc w:val="center"/>
              <w:textAlignment w:val="center"/>
              <w:rPr>
                <w:rFonts w:hint="eastAsia" w:ascii="仿宋" w:hAnsi="仿宋" w:eastAsia="仿宋" w:cs="仿宋"/>
                <w:b w:val="0"/>
                <w:bCs w:val="0"/>
                <w:i w:val="0"/>
                <w:iCs w:val="0"/>
                <w:color w:val="000000"/>
                <w:sz w:val="21"/>
                <w:szCs w:val="21"/>
                <w:u w:val="none"/>
              </w:rPr>
            </w:pPr>
          </w:p>
        </w:tc>
      </w:tr>
      <w:tr w14:paraId="4D82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F54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E1FA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4E20C">
            <w:pPr>
              <w:jc w:val="center"/>
              <w:rPr>
                <w:rFonts w:hint="eastAsia" w:ascii="仿宋" w:hAnsi="仿宋" w:eastAsia="仿宋" w:cs="仿宋"/>
                <w:b w:val="0"/>
                <w:bCs w:val="0"/>
                <w:i w:val="0"/>
                <w:iCs w:val="0"/>
                <w:color w:val="000000"/>
                <w:sz w:val="21"/>
                <w:szCs w:val="21"/>
                <w:u w:val="none"/>
                <w:lang w:val="en-US" w:eastAsia="zh-CN"/>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03E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C37B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262B">
            <w:pPr>
              <w:widowControl/>
              <w:jc w:val="center"/>
              <w:textAlignment w:val="center"/>
              <w:rPr>
                <w:rFonts w:hint="eastAsia" w:ascii="仿宋" w:hAnsi="仿宋" w:eastAsia="仿宋" w:cs="仿宋"/>
                <w:b w:val="0"/>
                <w:bCs w:val="0"/>
                <w:i w:val="0"/>
                <w:iCs w:val="0"/>
                <w:color w:val="000000"/>
                <w:sz w:val="21"/>
                <w:szCs w:val="21"/>
                <w:u w:val="none"/>
              </w:rPr>
            </w:pPr>
          </w:p>
        </w:tc>
      </w:tr>
      <w:tr w14:paraId="6B454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07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07E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电话3</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20548">
            <w:pPr>
              <w:jc w:val="center"/>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B329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5D73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F3B2">
            <w:pPr>
              <w:widowControl/>
              <w:jc w:val="center"/>
              <w:textAlignment w:val="center"/>
              <w:rPr>
                <w:rFonts w:hint="eastAsia" w:ascii="仿宋" w:hAnsi="仿宋" w:eastAsia="仿宋" w:cs="仿宋"/>
                <w:b w:val="0"/>
                <w:bCs w:val="0"/>
                <w:i w:val="0"/>
                <w:iCs w:val="0"/>
                <w:color w:val="000000"/>
                <w:sz w:val="21"/>
                <w:szCs w:val="21"/>
                <w:u w:val="none"/>
              </w:rPr>
            </w:pPr>
          </w:p>
        </w:tc>
      </w:tr>
      <w:tr w14:paraId="7206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2C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318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光敏印油1</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B4E2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D945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7A71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237C">
            <w:pPr>
              <w:widowControl/>
              <w:jc w:val="center"/>
              <w:textAlignment w:val="center"/>
              <w:rPr>
                <w:rFonts w:hint="eastAsia" w:ascii="仿宋" w:hAnsi="仿宋" w:eastAsia="仿宋" w:cs="仿宋"/>
                <w:b w:val="0"/>
                <w:bCs w:val="0"/>
                <w:i w:val="0"/>
                <w:iCs w:val="0"/>
                <w:color w:val="000000"/>
                <w:sz w:val="21"/>
                <w:szCs w:val="21"/>
                <w:u w:val="none"/>
              </w:rPr>
            </w:pPr>
          </w:p>
        </w:tc>
      </w:tr>
      <w:tr w14:paraId="56067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07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3197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光敏印油2</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94B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AB41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956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4367">
            <w:pPr>
              <w:widowControl/>
              <w:jc w:val="center"/>
              <w:textAlignment w:val="center"/>
              <w:rPr>
                <w:rFonts w:hint="eastAsia" w:ascii="仿宋" w:hAnsi="仿宋" w:eastAsia="仿宋" w:cs="仿宋"/>
                <w:b w:val="0"/>
                <w:bCs w:val="0"/>
                <w:i w:val="0"/>
                <w:iCs w:val="0"/>
                <w:color w:val="000000"/>
                <w:sz w:val="21"/>
                <w:szCs w:val="21"/>
                <w:u w:val="none"/>
              </w:rPr>
            </w:pPr>
          </w:p>
        </w:tc>
      </w:tr>
      <w:tr w14:paraId="09DD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91E6">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b/>
                <w:bCs/>
                <w:color w:val="000000"/>
                <w:kern w:val="0"/>
                <w:sz w:val="24"/>
                <w:szCs w:val="24"/>
              </w:rPr>
              <w:t>报价合计</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FA0D">
            <w:pPr>
              <w:widowControl/>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人民币       元（大写：          元）</w:t>
            </w:r>
          </w:p>
        </w:tc>
      </w:tr>
    </w:tbl>
    <w:p w14:paraId="5081F71D">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注：</w:t>
      </w:r>
    </w:p>
    <w:p w14:paraId="6AC1CCF8">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1、比选申请人的报价应是完成本项目所有采购内容所需的全部费用，应是最终用户验收合格后的总价，包括货物、包装、运输、检验检测、人员、保险、代理、培训、税费和比选文件规定的其它全部费用等。</w:t>
      </w:r>
    </w:p>
    <w:p w14:paraId="2B4A4B56">
      <w:pPr>
        <w:pStyle w:val="9"/>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2、本表格中的报价合计仅用于价格评审。最终结算按照成交单价及实际发生额据实结算。</w:t>
      </w:r>
    </w:p>
    <w:p w14:paraId="19C16777">
      <w:pPr>
        <w:spacing w:before="80" w:after="80"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3、本表中如涉及建议品牌或者供应商，其目的是为了准确清楚说明采购项目的技术标准和要求，其意思表示为“参照或相当于”建议品牌或者供应商，其品牌或供应商具有可替代性。</w:t>
      </w:r>
    </w:p>
    <w:p w14:paraId="45347CAA">
      <w:pPr>
        <w:spacing w:before="80" w:after="80" w:line="360" w:lineRule="auto"/>
        <w:ind w:firstLine="480" w:firstLineChars="200"/>
        <w:rPr>
          <w:rFonts w:hint="eastAsia" w:ascii="仿宋" w:hAnsi="仿宋" w:eastAsia="仿宋" w:cs="仿宋"/>
          <w:color w:val="000000"/>
          <w:sz w:val="24"/>
          <w:szCs w:val="24"/>
        </w:rPr>
      </w:pPr>
    </w:p>
    <w:p w14:paraId="206815CE">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比选申请人名称：（盖章）</w:t>
      </w:r>
    </w:p>
    <w:p w14:paraId="3D246373">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法定代表人或授权代表（签字）： </w:t>
      </w:r>
    </w:p>
    <w:p w14:paraId="337164D0">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比选日期： 年 月 日</w:t>
      </w:r>
    </w:p>
    <w:p w14:paraId="764E4983">
      <w:pPr>
        <w:adjustRightIn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p>
    <w:p w14:paraId="6C00674C">
      <w:pPr>
        <w:adjustRightIn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sectPr>
          <w:pgSz w:w="11907" w:h="16840"/>
          <w:pgMar w:top="1440" w:right="1474" w:bottom="1440" w:left="1474" w:header="851" w:footer="992" w:gutter="0"/>
          <w:cols w:space="720" w:num="1"/>
          <w:docGrid w:linePitch="312" w:charSpace="0"/>
        </w:sectPr>
      </w:pPr>
    </w:p>
    <w:p w14:paraId="370F3F14">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r>
        <w:rPr>
          <w:rFonts w:hint="eastAsia" w:ascii="仿宋" w:hAnsi="仿宋" w:eastAsia="仿宋" w:cs="仿宋"/>
          <w:bCs w:val="0"/>
          <w:color w:val="000000" w:themeColor="text1"/>
          <w:szCs w:val="28"/>
          <w:highlight w:val="none"/>
          <w14:textFill>
            <w14:solidFill>
              <w14:schemeClr w14:val="tx1"/>
            </w14:solidFill>
          </w14:textFill>
        </w:rPr>
        <w:t>五、商务要求偏离表</w:t>
      </w:r>
    </w:p>
    <w:p w14:paraId="08DA4125">
      <w:pPr>
        <w:spacing w:line="360" w:lineRule="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比选编号：</w:t>
      </w:r>
    </w:p>
    <w:p w14:paraId="53D9D55A">
      <w:pPr>
        <w:spacing w:line="360" w:lineRule="auto"/>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包号：</w:t>
      </w:r>
    </w:p>
    <w:tbl>
      <w:tblPr>
        <w:tblStyle w:val="2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4096"/>
        <w:gridCol w:w="3769"/>
      </w:tblGrid>
      <w:tr w14:paraId="16B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10" w:type="dxa"/>
            <w:vAlign w:val="center"/>
          </w:tcPr>
          <w:p w14:paraId="1460290C">
            <w:pPr>
              <w:spacing w:line="400" w:lineRule="exact"/>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序号</w:t>
            </w:r>
          </w:p>
        </w:tc>
        <w:tc>
          <w:tcPr>
            <w:tcW w:w="4096" w:type="dxa"/>
            <w:vAlign w:val="center"/>
          </w:tcPr>
          <w:p w14:paraId="37EE97B9">
            <w:pPr>
              <w:spacing w:line="400" w:lineRule="exact"/>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比选要求</w:t>
            </w:r>
          </w:p>
        </w:tc>
        <w:tc>
          <w:tcPr>
            <w:tcW w:w="3769" w:type="dxa"/>
            <w:vAlign w:val="center"/>
          </w:tcPr>
          <w:p w14:paraId="4FB76BDB">
            <w:pPr>
              <w:spacing w:line="400" w:lineRule="exact"/>
              <w:jc w:val="center"/>
              <w:rPr>
                <w:rFonts w:hint="eastAsia" w:ascii="仿宋" w:hAnsi="仿宋" w:eastAsia="仿宋" w:cs="仿宋"/>
                <w:color w:val="000000" w:themeColor="text1"/>
                <w:sz w:val="28"/>
                <w:highlight w:val="none"/>
                <w14:textFill>
                  <w14:solidFill>
                    <w14:schemeClr w14:val="tx1"/>
                  </w14:solidFill>
                </w14:textFill>
              </w:rPr>
            </w:pPr>
            <w:r>
              <w:rPr>
                <w:rFonts w:hint="eastAsia" w:ascii="仿宋" w:hAnsi="仿宋" w:eastAsia="仿宋" w:cs="仿宋"/>
                <w:color w:val="000000" w:themeColor="text1"/>
                <w:sz w:val="28"/>
                <w:highlight w:val="none"/>
                <w14:textFill>
                  <w14:solidFill>
                    <w14:schemeClr w14:val="tx1"/>
                  </w14:solidFill>
                </w14:textFill>
              </w:rPr>
              <w:t>响应内容</w:t>
            </w:r>
          </w:p>
        </w:tc>
      </w:tr>
      <w:tr w14:paraId="47C3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56474392">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73D09541">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35E9EFB8">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5FEC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76DC8D31">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11985A4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4B1EB337">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3CE2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52D104EF">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26F4DDD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7213A4AC">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r w14:paraId="519E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14:paraId="0F622D7D">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4096" w:type="dxa"/>
          </w:tcPr>
          <w:p w14:paraId="2F74647A">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c>
          <w:tcPr>
            <w:tcW w:w="3769" w:type="dxa"/>
          </w:tcPr>
          <w:p w14:paraId="538023AF">
            <w:pPr>
              <w:spacing w:line="400" w:lineRule="exact"/>
              <w:jc w:val="center"/>
              <w:rPr>
                <w:rFonts w:hint="eastAsia" w:ascii="仿宋" w:hAnsi="仿宋" w:eastAsia="仿宋" w:cs="仿宋"/>
                <w:color w:val="000000" w:themeColor="text1"/>
                <w:sz w:val="32"/>
                <w:highlight w:val="none"/>
                <w14:textFill>
                  <w14:solidFill>
                    <w14:schemeClr w14:val="tx1"/>
                  </w14:solidFill>
                </w14:textFill>
              </w:rPr>
            </w:pPr>
          </w:p>
        </w:tc>
      </w:tr>
    </w:tbl>
    <w:p w14:paraId="793CE193">
      <w:pPr>
        <w:spacing w:line="400" w:lineRule="exact"/>
        <w:ind w:left="674" w:leftChars="57"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注：1.比选申请人需根据比选文件第五章商务要求据实逐条填写，不得虚假响应，虚假响应的，其比选申请文件无效并按规定追究其相关责任。</w:t>
      </w:r>
    </w:p>
    <w:p w14:paraId="01D72172">
      <w:pPr>
        <w:spacing w:line="400" w:lineRule="exact"/>
        <w:ind w:firstLine="600" w:firstLineChars="250"/>
        <w:rPr>
          <w:rFonts w:hint="eastAsia" w:ascii="仿宋" w:hAnsi="仿宋" w:eastAsia="仿宋" w:cs="仿宋"/>
          <w:color w:val="000000" w:themeColor="text1"/>
          <w:sz w:val="24"/>
          <w:highlight w:val="none"/>
          <w14:textFill>
            <w14:solidFill>
              <w14:schemeClr w14:val="tx1"/>
            </w14:solidFill>
          </w14:textFill>
        </w:rPr>
      </w:pPr>
    </w:p>
    <w:p w14:paraId="7F95A6CE">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42B03FF4">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w:t>
      </w:r>
      <w:r>
        <w:rPr>
          <w:rFonts w:hint="eastAsia" w:ascii="仿宋" w:hAnsi="仿宋" w:eastAsia="仿宋" w:cs="仿宋"/>
          <w:color w:val="000000" w:themeColor="text1"/>
          <w:sz w:val="24"/>
          <w:highlight w:val="none"/>
          <w14:textFill>
            <w14:solidFill>
              <w14:schemeClr w14:val="tx1"/>
            </w14:solidFill>
          </w14:textFill>
        </w:rPr>
        <w:t>申请人</w:t>
      </w:r>
      <w:r>
        <w:rPr>
          <w:rFonts w:hint="eastAsia" w:ascii="仿宋" w:hAnsi="仿宋" w:eastAsia="仿宋" w:cs="仿宋"/>
          <w:bCs/>
          <w:color w:val="000000" w:themeColor="text1"/>
          <w:sz w:val="24"/>
          <w:highlight w:val="none"/>
          <w14:textFill>
            <w14:solidFill>
              <w14:schemeClr w14:val="tx1"/>
            </w14:solidFill>
          </w14:textFill>
        </w:rPr>
        <w:t>名称：（盖章）</w:t>
      </w:r>
    </w:p>
    <w:p w14:paraId="117BE00D">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0E7DB4BF">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比选日期:</w:t>
      </w:r>
    </w:p>
    <w:p w14:paraId="2BC8748C">
      <w:pPr>
        <w:spacing w:line="400" w:lineRule="exact"/>
        <w:rPr>
          <w:rFonts w:hint="eastAsia" w:ascii="仿宋" w:hAnsi="仿宋" w:eastAsia="仿宋" w:cs="仿宋"/>
          <w:bCs/>
          <w:color w:val="000000" w:themeColor="text1"/>
          <w:sz w:val="28"/>
          <w:szCs w:val="28"/>
          <w:highlight w:val="none"/>
          <w14:textFill>
            <w14:solidFill>
              <w14:schemeClr w14:val="tx1"/>
            </w14:solidFill>
          </w14:textFill>
        </w:rPr>
      </w:pPr>
    </w:p>
    <w:p w14:paraId="2B1C9712">
      <w:pPr>
        <w:adjustRightInd w:val="0"/>
        <w:spacing w:line="400" w:lineRule="exact"/>
        <w:jc w:val="left"/>
        <w:rPr>
          <w:rFonts w:hint="eastAsia" w:ascii="仿宋" w:hAnsi="仿宋" w:eastAsia="仿宋" w:cs="仿宋"/>
          <w:color w:val="000000" w:themeColor="text1"/>
          <w:sz w:val="28"/>
          <w:highlight w:val="none"/>
          <w14:textFill>
            <w14:solidFill>
              <w14:schemeClr w14:val="tx1"/>
            </w14:solidFill>
          </w14:textFill>
        </w:rPr>
        <w:sectPr>
          <w:type w:val="nextColumn"/>
          <w:pgSz w:w="11907" w:h="16840"/>
          <w:pgMar w:top="1440" w:right="1474" w:bottom="1440" w:left="1474" w:header="851" w:footer="992" w:gutter="0"/>
          <w:cols w:space="720" w:num="1"/>
          <w:docGrid w:linePitch="312" w:charSpace="0"/>
        </w:sectPr>
      </w:pPr>
    </w:p>
    <w:p w14:paraId="51DF67B2">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4" w:name="_Toc217446088"/>
      <w:r>
        <w:rPr>
          <w:rFonts w:hint="eastAsia" w:ascii="仿宋" w:hAnsi="仿宋" w:eastAsia="仿宋" w:cs="仿宋"/>
          <w:bCs w:val="0"/>
          <w:color w:val="000000" w:themeColor="text1"/>
          <w:szCs w:val="28"/>
          <w:highlight w:val="none"/>
          <w14:textFill>
            <w14:solidFill>
              <w14:schemeClr w14:val="tx1"/>
            </w14:solidFill>
          </w14:textFill>
        </w:rPr>
        <w:t>六、比选申请人基本情况表</w:t>
      </w:r>
      <w:bookmarkEnd w:id="134"/>
    </w:p>
    <w:p w14:paraId="34146F80">
      <w:pPr>
        <w:autoSpaceDE w:val="0"/>
        <w:autoSpaceDN w:val="0"/>
        <w:adjustRightInd w:val="0"/>
        <w:spacing w:before="156" w:beforeLines="50" w:after="156" w:afterLines="50" w:line="400" w:lineRule="exact"/>
        <w:jc w:val="center"/>
        <w:rPr>
          <w:rFonts w:hint="eastAsia" w:ascii="仿宋" w:hAnsi="仿宋" w:eastAsia="仿宋" w:cs="仿宋"/>
          <w:color w:val="000000" w:themeColor="text1"/>
          <w:sz w:val="20"/>
          <w:highlight w:val="none"/>
          <w14:textFill>
            <w14:solidFill>
              <w14:schemeClr w14:val="tx1"/>
            </w14:solidFill>
          </w14:textFill>
        </w:rPr>
      </w:pP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5DB2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CEB3EF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比选申请人名称</w:t>
            </w:r>
          </w:p>
        </w:tc>
        <w:tc>
          <w:tcPr>
            <w:tcW w:w="7019" w:type="dxa"/>
            <w:gridSpan w:val="8"/>
            <w:vAlign w:val="center"/>
          </w:tcPr>
          <w:p w14:paraId="0EBDE26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E78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7C87C0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注册地址</w:t>
            </w:r>
          </w:p>
        </w:tc>
        <w:tc>
          <w:tcPr>
            <w:tcW w:w="3440" w:type="dxa"/>
            <w:gridSpan w:val="4"/>
            <w:vAlign w:val="center"/>
          </w:tcPr>
          <w:p w14:paraId="31F8278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25" w:type="dxa"/>
            <w:vAlign w:val="center"/>
          </w:tcPr>
          <w:p w14:paraId="16B354E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邮政编码</w:t>
            </w:r>
          </w:p>
        </w:tc>
        <w:tc>
          <w:tcPr>
            <w:tcW w:w="2254" w:type="dxa"/>
            <w:gridSpan w:val="3"/>
            <w:vAlign w:val="center"/>
          </w:tcPr>
          <w:p w14:paraId="0A2F1F6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88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503" w:type="dxa"/>
            <w:vMerge w:val="restart"/>
            <w:vAlign w:val="center"/>
          </w:tcPr>
          <w:p w14:paraId="71EEF02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联系方式</w:t>
            </w:r>
          </w:p>
        </w:tc>
        <w:tc>
          <w:tcPr>
            <w:tcW w:w="972" w:type="dxa"/>
            <w:vAlign w:val="center"/>
          </w:tcPr>
          <w:p w14:paraId="4AF6F3F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联系人</w:t>
            </w:r>
          </w:p>
        </w:tc>
        <w:tc>
          <w:tcPr>
            <w:tcW w:w="2461" w:type="dxa"/>
            <w:gridSpan w:val="2"/>
            <w:vAlign w:val="center"/>
          </w:tcPr>
          <w:p w14:paraId="5DFAB5D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32" w:type="dxa"/>
            <w:gridSpan w:val="2"/>
            <w:vAlign w:val="center"/>
          </w:tcPr>
          <w:p w14:paraId="1C64CFC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2254" w:type="dxa"/>
            <w:gridSpan w:val="3"/>
            <w:vAlign w:val="center"/>
          </w:tcPr>
          <w:p w14:paraId="2BEF128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29DE4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12057831">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972" w:type="dxa"/>
            <w:vAlign w:val="center"/>
          </w:tcPr>
          <w:p w14:paraId="442074C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传真</w:t>
            </w:r>
          </w:p>
        </w:tc>
        <w:tc>
          <w:tcPr>
            <w:tcW w:w="2461" w:type="dxa"/>
            <w:gridSpan w:val="2"/>
            <w:vAlign w:val="center"/>
          </w:tcPr>
          <w:p w14:paraId="664E20F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332" w:type="dxa"/>
            <w:gridSpan w:val="2"/>
            <w:vAlign w:val="center"/>
          </w:tcPr>
          <w:p w14:paraId="4A692F6E">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网址</w:t>
            </w:r>
          </w:p>
        </w:tc>
        <w:tc>
          <w:tcPr>
            <w:tcW w:w="2254" w:type="dxa"/>
            <w:gridSpan w:val="3"/>
            <w:vAlign w:val="center"/>
          </w:tcPr>
          <w:p w14:paraId="488C059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1ED9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391AE80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组织结构</w:t>
            </w:r>
          </w:p>
        </w:tc>
        <w:tc>
          <w:tcPr>
            <w:tcW w:w="7019" w:type="dxa"/>
            <w:gridSpan w:val="8"/>
            <w:vAlign w:val="center"/>
          </w:tcPr>
          <w:p w14:paraId="55116DB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r>
      <w:tr w14:paraId="36DA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517A489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w:t>
            </w:r>
          </w:p>
        </w:tc>
        <w:tc>
          <w:tcPr>
            <w:tcW w:w="972" w:type="dxa"/>
            <w:vAlign w:val="center"/>
          </w:tcPr>
          <w:p w14:paraId="1232FFB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姓名</w:t>
            </w:r>
          </w:p>
        </w:tc>
        <w:tc>
          <w:tcPr>
            <w:tcW w:w="1206" w:type="dxa"/>
            <w:vAlign w:val="center"/>
          </w:tcPr>
          <w:p w14:paraId="07A5249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Align w:val="center"/>
          </w:tcPr>
          <w:p w14:paraId="1C68ED7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技术职称</w:t>
            </w:r>
          </w:p>
        </w:tc>
        <w:tc>
          <w:tcPr>
            <w:tcW w:w="1332" w:type="dxa"/>
            <w:gridSpan w:val="2"/>
            <w:vAlign w:val="center"/>
          </w:tcPr>
          <w:p w14:paraId="357BE59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8" w:type="dxa"/>
            <w:gridSpan w:val="2"/>
            <w:vAlign w:val="center"/>
          </w:tcPr>
          <w:p w14:paraId="75EE6C9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1076" w:type="dxa"/>
            <w:vAlign w:val="center"/>
          </w:tcPr>
          <w:p w14:paraId="3B89AE47">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20C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13DBE07D">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技术负责人</w:t>
            </w:r>
          </w:p>
        </w:tc>
        <w:tc>
          <w:tcPr>
            <w:tcW w:w="972" w:type="dxa"/>
            <w:vAlign w:val="center"/>
          </w:tcPr>
          <w:p w14:paraId="25816564">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姓名</w:t>
            </w:r>
          </w:p>
        </w:tc>
        <w:tc>
          <w:tcPr>
            <w:tcW w:w="1206" w:type="dxa"/>
            <w:vAlign w:val="center"/>
          </w:tcPr>
          <w:p w14:paraId="33FA8A0D">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Align w:val="center"/>
          </w:tcPr>
          <w:p w14:paraId="60F60DC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技术职称</w:t>
            </w:r>
          </w:p>
        </w:tc>
        <w:tc>
          <w:tcPr>
            <w:tcW w:w="1332" w:type="dxa"/>
            <w:gridSpan w:val="2"/>
            <w:vAlign w:val="center"/>
          </w:tcPr>
          <w:p w14:paraId="3D38E43A">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178" w:type="dxa"/>
            <w:gridSpan w:val="2"/>
            <w:vAlign w:val="center"/>
          </w:tcPr>
          <w:p w14:paraId="04E5BBD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电话</w:t>
            </w:r>
          </w:p>
        </w:tc>
        <w:tc>
          <w:tcPr>
            <w:tcW w:w="1076" w:type="dxa"/>
            <w:vAlign w:val="center"/>
          </w:tcPr>
          <w:p w14:paraId="662DD1BF">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0456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09C6AF2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成立时间</w:t>
            </w:r>
          </w:p>
        </w:tc>
        <w:tc>
          <w:tcPr>
            <w:tcW w:w="2178" w:type="dxa"/>
            <w:gridSpan w:val="2"/>
            <w:vAlign w:val="center"/>
          </w:tcPr>
          <w:p w14:paraId="1DEEBB5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4841" w:type="dxa"/>
            <w:gridSpan w:val="6"/>
            <w:vAlign w:val="center"/>
          </w:tcPr>
          <w:p w14:paraId="06E20354">
            <w:pPr>
              <w:autoSpaceDE w:val="0"/>
              <w:autoSpaceDN w:val="0"/>
              <w:adjustRightInd w:val="0"/>
              <w:spacing w:line="400" w:lineRule="exact"/>
              <w:ind w:firstLine="1470" w:firstLineChars="7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员工总人数：</w:t>
            </w:r>
          </w:p>
        </w:tc>
      </w:tr>
      <w:tr w14:paraId="28CB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27CC83C0">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企业资质等级</w:t>
            </w:r>
          </w:p>
        </w:tc>
        <w:tc>
          <w:tcPr>
            <w:tcW w:w="2178" w:type="dxa"/>
            <w:gridSpan w:val="2"/>
            <w:vAlign w:val="center"/>
          </w:tcPr>
          <w:p w14:paraId="086A32A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restart"/>
            <w:vAlign w:val="center"/>
          </w:tcPr>
          <w:p w14:paraId="308ED31B">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其中</w:t>
            </w:r>
          </w:p>
        </w:tc>
        <w:tc>
          <w:tcPr>
            <w:tcW w:w="1493" w:type="dxa"/>
            <w:gridSpan w:val="3"/>
            <w:vAlign w:val="center"/>
          </w:tcPr>
          <w:p w14:paraId="0D41FC87">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项目经理</w:t>
            </w:r>
          </w:p>
        </w:tc>
        <w:tc>
          <w:tcPr>
            <w:tcW w:w="2093" w:type="dxa"/>
            <w:gridSpan w:val="2"/>
            <w:vAlign w:val="center"/>
          </w:tcPr>
          <w:p w14:paraId="5023FF9F">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564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6DA62B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营业执照号</w:t>
            </w:r>
          </w:p>
        </w:tc>
        <w:tc>
          <w:tcPr>
            <w:tcW w:w="2178" w:type="dxa"/>
            <w:gridSpan w:val="2"/>
            <w:vAlign w:val="center"/>
          </w:tcPr>
          <w:p w14:paraId="07A0E67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23ED41E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6B91F3E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高级职称人员</w:t>
            </w:r>
          </w:p>
        </w:tc>
        <w:tc>
          <w:tcPr>
            <w:tcW w:w="2093" w:type="dxa"/>
            <w:gridSpan w:val="2"/>
            <w:vAlign w:val="center"/>
          </w:tcPr>
          <w:p w14:paraId="0A53069A">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192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4C3EE663">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注册资金</w:t>
            </w:r>
          </w:p>
        </w:tc>
        <w:tc>
          <w:tcPr>
            <w:tcW w:w="2178" w:type="dxa"/>
            <w:gridSpan w:val="2"/>
            <w:vAlign w:val="center"/>
          </w:tcPr>
          <w:p w14:paraId="2FCA09F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766C7EAE">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20A398B5">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中级职称人员</w:t>
            </w:r>
          </w:p>
        </w:tc>
        <w:tc>
          <w:tcPr>
            <w:tcW w:w="2093" w:type="dxa"/>
            <w:gridSpan w:val="2"/>
            <w:vAlign w:val="center"/>
          </w:tcPr>
          <w:p w14:paraId="2E7A6F89">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4DD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5C6968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开户银行</w:t>
            </w:r>
          </w:p>
        </w:tc>
        <w:tc>
          <w:tcPr>
            <w:tcW w:w="2178" w:type="dxa"/>
            <w:gridSpan w:val="2"/>
            <w:vAlign w:val="center"/>
          </w:tcPr>
          <w:p w14:paraId="357CE88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61033BBC">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433FADC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初级职称人员</w:t>
            </w:r>
          </w:p>
        </w:tc>
        <w:tc>
          <w:tcPr>
            <w:tcW w:w="2093" w:type="dxa"/>
            <w:gridSpan w:val="2"/>
            <w:vAlign w:val="center"/>
          </w:tcPr>
          <w:p w14:paraId="7198B6F1">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4097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6C01708">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账号</w:t>
            </w:r>
          </w:p>
        </w:tc>
        <w:tc>
          <w:tcPr>
            <w:tcW w:w="2178" w:type="dxa"/>
            <w:gridSpan w:val="2"/>
            <w:vAlign w:val="center"/>
          </w:tcPr>
          <w:p w14:paraId="53039AD2">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255" w:type="dxa"/>
            <w:vMerge w:val="continue"/>
            <w:vAlign w:val="center"/>
          </w:tcPr>
          <w:p w14:paraId="4818E9A9">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p>
        </w:tc>
        <w:tc>
          <w:tcPr>
            <w:tcW w:w="1493" w:type="dxa"/>
            <w:gridSpan w:val="3"/>
            <w:vAlign w:val="center"/>
          </w:tcPr>
          <w:p w14:paraId="6B4C3876">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技工</w:t>
            </w:r>
          </w:p>
        </w:tc>
        <w:tc>
          <w:tcPr>
            <w:tcW w:w="2093" w:type="dxa"/>
            <w:gridSpan w:val="2"/>
            <w:vAlign w:val="center"/>
          </w:tcPr>
          <w:p w14:paraId="4AA57D32">
            <w:pPr>
              <w:autoSpaceDE w:val="0"/>
              <w:autoSpaceDN w:val="0"/>
              <w:adjustRightInd w:val="0"/>
              <w:spacing w:line="400" w:lineRule="exact"/>
              <w:jc w:val="center"/>
              <w:rPr>
                <w:rFonts w:hint="eastAsia" w:ascii="仿宋" w:hAnsi="仿宋" w:eastAsia="仿宋" w:cs="仿宋"/>
                <w:b/>
                <w:bCs/>
                <w:color w:val="000000" w:themeColor="text1"/>
                <w:sz w:val="21"/>
                <w:szCs w:val="21"/>
                <w:highlight w:val="none"/>
                <w14:textFill>
                  <w14:solidFill>
                    <w14:schemeClr w14:val="tx1"/>
                  </w14:solidFill>
                </w14:textFill>
              </w:rPr>
            </w:pPr>
          </w:p>
        </w:tc>
      </w:tr>
      <w:tr w14:paraId="287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12FBFC0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经营范围</w:t>
            </w:r>
          </w:p>
        </w:tc>
        <w:tc>
          <w:tcPr>
            <w:tcW w:w="7019" w:type="dxa"/>
            <w:gridSpan w:val="8"/>
            <w:vAlign w:val="center"/>
          </w:tcPr>
          <w:p w14:paraId="566F66F7">
            <w:pPr>
              <w:autoSpaceDE w:val="0"/>
              <w:autoSpaceDN w:val="0"/>
              <w:adjustRightInd w:val="0"/>
              <w:spacing w:line="400" w:lineRule="exact"/>
              <w:rPr>
                <w:rFonts w:hint="eastAsia" w:ascii="仿宋" w:hAnsi="仿宋" w:eastAsia="仿宋" w:cs="仿宋"/>
                <w:b/>
                <w:bCs/>
                <w:color w:val="000000" w:themeColor="text1"/>
                <w:sz w:val="21"/>
                <w:szCs w:val="21"/>
                <w:highlight w:val="none"/>
                <w14:textFill>
                  <w14:solidFill>
                    <w14:schemeClr w14:val="tx1"/>
                  </w14:solidFill>
                </w14:textFill>
              </w:rPr>
            </w:pPr>
          </w:p>
        </w:tc>
      </w:tr>
      <w:tr w14:paraId="1373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1CB0A21F">
            <w:pPr>
              <w:autoSpaceDE w:val="0"/>
              <w:autoSpaceDN w:val="0"/>
              <w:adjustRightInd w:val="0"/>
              <w:spacing w:line="400" w:lineRule="exact"/>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备注</w:t>
            </w:r>
          </w:p>
        </w:tc>
        <w:tc>
          <w:tcPr>
            <w:tcW w:w="7019" w:type="dxa"/>
            <w:gridSpan w:val="8"/>
          </w:tcPr>
          <w:p w14:paraId="29F0F5D5">
            <w:pPr>
              <w:autoSpaceDE w:val="0"/>
              <w:autoSpaceDN w:val="0"/>
              <w:adjustRightInd w:val="0"/>
              <w:spacing w:line="400" w:lineRule="exact"/>
              <w:jc w:val="left"/>
              <w:rPr>
                <w:rFonts w:hint="eastAsia" w:ascii="仿宋" w:hAnsi="仿宋" w:eastAsia="仿宋" w:cs="仿宋"/>
                <w:color w:val="000000" w:themeColor="text1"/>
                <w:sz w:val="21"/>
                <w:szCs w:val="21"/>
                <w:highlight w:val="none"/>
                <w14:textFill>
                  <w14:solidFill>
                    <w14:schemeClr w14:val="tx1"/>
                  </w14:solidFill>
                </w14:textFill>
              </w:rPr>
            </w:pPr>
          </w:p>
        </w:tc>
      </w:tr>
    </w:tbl>
    <w:p w14:paraId="590AB0C4">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p>
    <w:p w14:paraId="40C0E1CC">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1088E492">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p>
    <w:p w14:paraId="5AF5207C">
      <w:pPr>
        <w:adjustRightInd w:val="0"/>
        <w:spacing w:line="400" w:lineRule="exact"/>
        <w:ind w:firstLine="420" w:firstLineChars="175"/>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比选日期：</w:t>
      </w:r>
    </w:p>
    <w:p w14:paraId="188137EC">
      <w:pPr>
        <w:spacing w:line="400" w:lineRule="exact"/>
        <w:rPr>
          <w:rFonts w:hint="eastAsia" w:ascii="仿宋" w:hAnsi="仿宋" w:eastAsia="仿宋" w:cs="仿宋"/>
          <w:color w:val="000000" w:themeColor="text1"/>
          <w:highlight w:val="none"/>
          <w14:textFill>
            <w14:solidFill>
              <w14:schemeClr w14:val="tx1"/>
            </w14:solidFill>
          </w14:textFill>
        </w:rPr>
      </w:pPr>
    </w:p>
    <w:p w14:paraId="79DAB7F7">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5" w:name="_Toc217446089"/>
      <w:r>
        <w:rPr>
          <w:rFonts w:hint="eastAsia" w:ascii="仿宋" w:hAnsi="仿宋" w:eastAsia="仿宋" w:cs="仿宋"/>
          <w:bCs w:val="0"/>
          <w:color w:val="000000" w:themeColor="text1"/>
          <w:szCs w:val="28"/>
          <w:highlight w:val="none"/>
          <w14:textFill>
            <w14:solidFill>
              <w14:schemeClr w14:val="tx1"/>
            </w14:solidFill>
          </w14:textFill>
        </w:rPr>
        <w:t>七、比选申请人类似项目业绩一览表</w:t>
      </w:r>
      <w:bookmarkEnd w:id="135"/>
    </w:p>
    <w:p w14:paraId="346ED4A1">
      <w:pPr>
        <w:spacing w:line="400" w:lineRule="exact"/>
        <w:rPr>
          <w:rFonts w:hint="eastAsia" w:ascii="仿宋" w:hAnsi="仿宋" w:eastAsia="仿宋" w:cs="仿宋"/>
          <w:color w:val="000000" w:themeColor="text1"/>
          <w:sz w:val="24"/>
          <w:highlight w:val="none"/>
          <w14:textFill>
            <w14:solidFill>
              <w14:schemeClr w14:val="tx1"/>
            </w14:solidFill>
          </w14:textFill>
        </w:rPr>
      </w:pPr>
    </w:p>
    <w:tbl>
      <w:tblPr>
        <w:tblStyle w:val="2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4C6E2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040D308A">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年份</w:t>
            </w:r>
          </w:p>
        </w:tc>
        <w:tc>
          <w:tcPr>
            <w:tcW w:w="1681" w:type="dxa"/>
            <w:vAlign w:val="center"/>
          </w:tcPr>
          <w:p w14:paraId="2C61E5B3">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用户名称</w:t>
            </w:r>
          </w:p>
        </w:tc>
        <w:tc>
          <w:tcPr>
            <w:tcW w:w="1541" w:type="dxa"/>
            <w:vAlign w:val="center"/>
          </w:tcPr>
          <w:p w14:paraId="65629089">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项目名称</w:t>
            </w:r>
          </w:p>
        </w:tc>
        <w:tc>
          <w:tcPr>
            <w:tcW w:w="1519" w:type="dxa"/>
            <w:vAlign w:val="center"/>
          </w:tcPr>
          <w:p w14:paraId="158D4374">
            <w:pPr>
              <w:spacing w:line="400" w:lineRule="exact"/>
              <w:ind w:left="-35" w:leftChars="-28" w:hanging="60" w:hangingChars="27"/>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完成时间</w:t>
            </w:r>
          </w:p>
        </w:tc>
        <w:tc>
          <w:tcPr>
            <w:tcW w:w="1559" w:type="dxa"/>
            <w:vAlign w:val="center"/>
          </w:tcPr>
          <w:p w14:paraId="5BD5E193">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合同金额</w:t>
            </w:r>
          </w:p>
        </w:tc>
        <w:tc>
          <w:tcPr>
            <w:tcW w:w="1272" w:type="dxa"/>
            <w:tcBorders>
              <w:left w:val="single" w:color="auto" w:sz="4" w:space="0"/>
            </w:tcBorders>
            <w:vAlign w:val="center"/>
          </w:tcPr>
          <w:p w14:paraId="05002BE0">
            <w:pPr>
              <w:spacing w:line="400" w:lineRule="exact"/>
              <w:jc w:val="center"/>
              <w:rPr>
                <w:rFonts w:hint="eastAsia" w:ascii="仿宋" w:hAnsi="仿宋" w:eastAsia="仿宋" w:cs="仿宋"/>
                <w:b/>
                <w:color w:val="000000" w:themeColor="text1"/>
                <w:sz w:val="22"/>
                <w:highlight w:val="none"/>
                <w14:textFill>
                  <w14:solidFill>
                    <w14:schemeClr w14:val="tx1"/>
                  </w14:solidFill>
                </w14:textFill>
              </w:rPr>
            </w:pPr>
            <w:r>
              <w:rPr>
                <w:rFonts w:hint="eastAsia" w:ascii="仿宋" w:hAnsi="仿宋" w:eastAsia="仿宋" w:cs="仿宋"/>
                <w:b/>
                <w:color w:val="000000" w:themeColor="text1"/>
                <w:sz w:val="22"/>
                <w:highlight w:val="none"/>
                <w14:textFill>
                  <w14:solidFill>
                    <w14:schemeClr w14:val="tx1"/>
                  </w14:solidFill>
                </w14:textFill>
              </w:rPr>
              <w:t>备注</w:t>
            </w:r>
          </w:p>
        </w:tc>
      </w:tr>
      <w:tr w14:paraId="3D2EB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E3A7A9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7259397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5784043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3243F8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9DF5BB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340D532">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26F72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6D425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7F92006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1159AED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73A4FC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5A333CF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8ADBF3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6D4E3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527749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vAlign w:val="center"/>
          </w:tcPr>
          <w:p w14:paraId="6E41B97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vAlign w:val="center"/>
          </w:tcPr>
          <w:p w14:paraId="3C60D56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254C118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4BA928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1A50718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9F24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BF0BF9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399C3E0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4B651ED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E364F5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6D10D7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2CA3F9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0438D2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455175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298A44F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75AEA0C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55443212">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30F1E2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5AB6E6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0D391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1713D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E15A8A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28DE30B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335470E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7494448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DCEAF9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36AD7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447B6A">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AFE82D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54707D2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256357F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4099FFCA">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100878E8">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19EA3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4FE298F">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7FAAB6F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1AC2D71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5F023ED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12EFD975">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4A4D475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18878C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67255CA">
            <w:pPr>
              <w:spacing w:line="400" w:lineRule="exact"/>
              <w:jc w:val="center"/>
              <w:rPr>
                <w:rFonts w:hint="eastAsia" w:ascii="仿宋" w:hAnsi="仿宋" w:eastAsia="仿宋" w:cs="仿宋"/>
                <w:color w:val="000000" w:themeColor="text1"/>
                <w:highlight w:val="none"/>
                <w14:textFill>
                  <w14:solidFill>
                    <w14:schemeClr w14:val="tx1"/>
                  </w14:solidFill>
                </w14:textFill>
              </w:rPr>
            </w:pPr>
          </w:p>
          <w:p w14:paraId="3B62CDD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0F8C545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0C87ACD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BBAC8D4">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0F6E1F3">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7FA750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7A5A78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A28E64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5B1F8E2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786933E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6D114868">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582B851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CA70466">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22EE5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A95227B">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7733B02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630134E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15F1243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155E750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2907F6AD">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r w14:paraId="05E2B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D59937">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681" w:type="dxa"/>
            <w:tcBorders>
              <w:right w:val="single" w:color="auto" w:sz="4" w:space="0"/>
            </w:tcBorders>
            <w:vAlign w:val="center"/>
          </w:tcPr>
          <w:p w14:paraId="65323D39">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41" w:type="dxa"/>
            <w:tcBorders>
              <w:left w:val="single" w:color="auto" w:sz="4" w:space="0"/>
            </w:tcBorders>
            <w:vAlign w:val="center"/>
          </w:tcPr>
          <w:p w14:paraId="379BDC21">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19" w:type="dxa"/>
            <w:vAlign w:val="center"/>
          </w:tcPr>
          <w:p w14:paraId="43CF84FC">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559" w:type="dxa"/>
            <w:vAlign w:val="center"/>
          </w:tcPr>
          <w:p w14:paraId="07968A30">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c>
          <w:tcPr>
            <w:tcW w:w="1272" w:type="dxa"/>
            <w:tcBorders>
              <w:left w:val="single" w:color="auto" w:sz="4" w:space="0"/>
            </w:tcBorders>
            <w:vAlign w:val="center"/>
          </w:tcPr>
          <w:p w14:paraId="72F8E91E">
            <w:pPr>
              <w:spacing w:line="400" w:lineRule="exact"/>
              <w:jc w:val="center"/>
              <w:rPr>
                <w:rFonts w:hint="eastAsia" w:ascii="仿宋" w:hAnsi="仿宋" w:eastAsia="仿宋" w:cs="仿宋"/>
                <w:color w:val="000000" w:themeColor="text1"/>
                <w:highlight w:val="none"/>
                <w14:textFill>
                  <w14:solidFill>
                    <w14:schemeClr w14:val="tx1"/>
                  </w14:solidFill>
                </w14:textFill>
              </w:rPr>
            </w:pPr>
          </w:p>
        </w:tc>
      </w:tr>
    </w:tbl>
    <w:p w14:paraId="37079138">
      <w:pPr>
        <w:tabs>
          <w:tab w:val="left" w:pos="555"/>
          <w:tab w:val="left" w:pos="2214"/>
          <w:tab w:val="left" w:pos="3774"/>
          <w:tab w:val="left" w:pos="4854"/>
          <w:tab w:val="left" w:pos="5934"/>
          <w:tab w:val="left" w:pos="7014"/>
          <w:tab w:val="left" w:pos="8214"/>
          <w:tab w:val="left" w:pos="10134"/>
          <w:tab w:val="left" w:pos="11124"/>
        </w:tabs>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注：比选申请人以上业绩需提供有关书面证明材料。“合同金额”需提供合同复印件。</w:t>
      </w:r>
    </w:p>
    <w:p w14:paraId="772612FB">
      <w:pPr>
        <w:spacing w:line="400" w:lineRule="exact"/>
        <w:ind w:left="360"/>
        <w:jc w:val="center"/>
        <w:rPr>
          <w:rFonts w:hint="eastAsia" w:ascii="仿宋" w:hAnsi="仿宋" w:eastAsia="仿宋" w:cs="仿宋"/>
          <w:color w:val="000000" w:themeColor="text1"/>
          <w:sz w:val="24"/>
          <w:highlight w:val="none"/>
          <w14:textFill>
            <w14:solidFill>
              <w14:schemeClr w14:val="tx1"/>
            </w14:solidFill>
          </w14:textFill>
        </w:rPr>
      </w:pPr>
    </w:p>
    <w:p w14:paraId="65541591">
      <w:pPr>
        <w:spacing w:line="400" w:lineRule="exact"/>
        <w:ind w:left="360"/>
        <w:jc w:val="center"/>
        <w:rPr>
          <w:rFonts w:hint="eastAsia" w:ascii="仿宋" w:hAnsi="仿宋" w:eastAsia="仿宋" w:cs="仿宋"/>
          <w:color w:val="000000" w:themeColor="text1"/>
          <w:highlight w:val="none"/>
          <w14:textFill>
            <w14:solidFill>
              <w14:schemeClr w14:val="tx1"/>
            </w14:solidFill>
          </w14:textFill>
        </w:rPr>
      </w:pPr>
    </w:p>
    <w:p w14:paraId="3A49B8CB">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比选申请人名称：（盖章）</w:t>
      </w:r>
    </w:p>
    <w:p w14:paraId="542949B0">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p>
    <w:p w14:paraId="35BD319C">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17B41AF1">
      <w:pPr>
        <w:adjustRightInd w:val="0"/>
        <w:spacing w:line="400" w:lineRule="exact"/>
        <w:ind w:firstLine="420" w:firstLineChars="175"/>
        <w:jc w:val="left"/>
        <w:rPr>
          <w:rFonts w:hint="eastAsia" w:ascii="仿宋" w:hAnsi="仿宋" w:eastAsia="仿宋" w:cs="仿宋"/>
          <w:color w:val="000000" w:themeColor="text1"/>
          <w:sz w:val="24"/>
          <w:highlight w:val="none"/>
          <w14:textFill>
            <w14:solidFill>
              <w14:schemeClr w14:val="tx1"/>
            </w14:solidFill>
          </w14:textFill>
        </w:rPr>
      </w:pPr>
    </w:p>
    <w:p w14:paraId="26794173">
      <w:pPr>
        <w:spacing w:line="400" w:lineRule="exact"/>
        <w:rPr>
          <w:rFonts w:hint="eastAsia" w:ascii="仿宋" w:hAnsi="仿宋" w:eastAsia="仿宋" w:cs="仿宋"/>
          <w:color w:val="000000" w:themeColor="text1"/>
          <w:highlight w:val="none"/>
          <w14:textFill>
            <w14:solidFill>
              <w14:schemeClr w14:val="tx1"/>
            </w14:solidFill>
          </w14:textFill>
        </w:rPr>
      </w:pPr>
    </w:p>
    <w:p w14:paraId="4AD5322C">
      <w:pPr>
        <w:spacing w:line="400" w:lineRule="exact"/>
        <w:rPr>
          <w:rFonts w:hint="eastAsia" w:ascii="仿宋" w:hAnsi="仿宋" w:eastAsia="仿宋" w:cs="仿宋"/>
          <w:color w:val="000000" w:themeColor="text1"/>
          <w:highlight w:val="none"/>
          <w14:textFill>
            <w14:solidFill>
              <w14:schemeClr w14:val="tx1"/>
            </w14:solidFill>
          </w14:textFill>
        </w:rPr>
      </w:pPr>
    </w:p>
    <w:p w14:paraId="1FCA3E9A">
      <w:pPr>
        <w:spacing w:line="400" w:lineRule="exact"/>
        <w:rPr>
          <w:rFonts w:hint="eastAsia" w:ascii="仿宋" w:hAnsi="仿宋" w:eastAsia="仿宋" w:cs="仿宋"/>
          <w:color w:val="000000" w:themeColor="text1"/>
          <w:highlight w:val="none"/>
          <w14:textFill>
            <w14:solidFill>
              <w14:schemeClr w14:val="tx1"/>
            </w14:solidFill>
          </w14:textFill>
        </w:rPr>
      </w:pPr>
    </w:p>
    <w:p w14:paraId="4C4EA5CE">
      <w:pPr>
        <w:pStyle w:val="3"/>
        <w:pageBreakBefore/>
        <w:spacing w:line="400" w:lineRule="exact"/>
        <w:jc w:val="center"/>
        <w:rPr>
          <w:rFonts w:hint="eastAsia" w:ascii="仿宋" w:hAnsi="仿宋" w:eastAsia="仿宋" w:cs="仿宋"/>
          <w:bCs w:val="0"/>
          <w:color w:val="000000" w:themeColor="text1"/>
          <w:szCs w:val="28"/>
          <w:highlight w:val="none"/>
          <w14:textFill>
            <w14:solidFill>
              <w14:schemeClr w14:val="tx1"/>
            </w14:solidFill>
          </w14:textFill>
        </w:rPr>
      </w:pPr>
      <w:bookmarkStart w:id="136" w:name="_Toc217446090"/>
      <w:r>
        <w:rPr>
          <w:rFonts w:hint="eastAsia" w:ascii="仿宋" w:hAnsi="仿宋" w:eastAsia="仿宋" w:cs="仿宋"/>
          <w:bCs w:val="0"/>
          <w:color w:val="000000" w:themeColor="text1"/>
          <w:szCs w:val="28"/>
          <w:highlight w:val="none"/>
          <w14:textFill>
            <w14:solidFill>
              <w14:schemeClr w14:val="tx1"/>
            </w14:solidFill>
          </w14:textFill>
        </w:rPr>
        <w:t>八、技术、服务</w:t>
      </w:r>
      <w:bookmarkEnd w:id="136"/>
      <w:r>
        <w:rPr>
          <w:rFonts w:hint="eastAsia" w:ascii="仿宋" w:hAnsi="仿宋" w:eastAsia="仿宋" w:cs="仿宋"/>
          <w:bCs w:val="0"/>
          <w:color w:val="000000" w:themeColor="text1"/>
          <w:szCs w:val="28"/>
          <w:highlight w:val="none"/>
          <w14:textFill>
            <w14:solidFill>
              <w14:schemeClr w14:val="tx1"/>
            </w14:solidFill>
          </w14:textFill>
        </w:rPr>
        <w:t>要求偏离表</w:t>
      </w:r>
    </w:p>
    <w:p w14:paraId="7AFB4F09">
      <w:pPr>
        <w:autoSpaceDE w:val="0"/>
        <w:autoSpaceDN w:val="0"/>
        <w:adjustRightInd w:val="0"/>
        <w:spacing w:line="40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7A4A95BE">
      <w:pPr>
        <w:pStyle w:val="31"/>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比选编号</w:t>
      </w:r>
      <w:r>
        <w:rPr>
          <w:rFonts w:hint="eastAsia" w:ascii="仿宋" w:hAnsi="仿宋" w:eastAsia="仿宋" w:cs="仿宋"/>
          <w:color w:val="000000" w:themeColor="text1"/>
          <w:sz w:val="21"/>
          <w:szCs w:val="21"/>
          <w:highlight w:val="none"/>
          <w14:textFill>
            <w14:solidFill>
              <w14:schemeClr w14:val="tx1"/>
            </w14:solidFill>
          </w14:textFill>
        </w:rPr>
        <w:t>：</w:t>
      </w:r>
    </w:p>
    <w:tbl>
      <w:tblPr>
        <w:tblStyle w:val="22"/>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521"/>
        <w:gridCol w:w="2820"/>
        <w:gridCol w:w="1425"/>
      </w:tblGrid>
      <w:tr w14:paraId="3AB9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vAlign w:val="center"/>
          </w:tcPr>
          <w:p w14:paraId="686F8F15">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序号</w:t>
            </w:r>
          </w:p>
        </w:tc>
        <w:tc>
          <w:tcPr>
            <w:tcW w:w="2521" w:type="dxa"/>
            <w:vAlign w:val="center"/>
          </w:tcPr>
          <w:p w14:paraId="01C9702B">
            <w:pPr>
              <w:pStyle w:val="31"/>
              <w:ind w:firstLine="420" w:firstLineChars="20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比选文件要求</w:t>
            </w:r>
          </w:p>
        </w:tc>
        <w:tc>
          <w:tcPr>
            <w:tcW w:w="2820" w:type="dxa"/>
            <w:vAlign w:val="center"/>
          </w:tcPr>
          <w:p w14:paraId="4FCAC366">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响应内容</w:t>
            </w:r>
          </w:p>
        </w:tc>
        <w:tc>
          <w:tcPr>
            <w:tcW w:w="1425" w:type="dxa"/>
            <w:vAlign w:val="center"/>
          </w:tcPr>
          <w:p w14:paraId="66D224BF">
            <w:pPr>
              <w:pStyle w:val="31"/>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响应/偏离</w:t>
            </w:r>
          </w:p>
        </w:tc>
      </w:tr>
      <w:tr w14:paraId="002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495253D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4E476D5B">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6BB438A7">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0A0AF43C">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620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23348F62">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30F6CC2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24955F85">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41FB1704">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1198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76D8B653">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06B942EF">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19DE330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2CFC968">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0A47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19867BA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2834D2DB">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3E3AA13C">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0661565">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3C28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03F468EF">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355D48CA">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6FA8279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0591F41B">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3B8A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3212714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7FCA4C74">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21702E36">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3285C67B">
            <w:pPr>
              <w:pStyle w:val="31"/>
              <w:rPr>
                <w:rFonts w:hint="eastAsia" w:ascii="仿宋" w:hAnsi="仿宋" w:eastAsia="仿宋" w:cs="仿宋"/>
                <w:color w:val="000000" w:themeColor="text1"/>
                <w:sz w:val="21"/>
                <w:szCs w:val="21"/>
                <w:highlight w:val="none"/>
                <w14:textFill>
                  <w14:solidFill>
                    <w14:schemeClr w14:val="tx1"/>
                  </w14:solidFill>
                </w14:textFill>
              </w:rPr>
            </w:pPr>
          </w:p>
        </w:tc>
      </w:tr>
      <w:tr w14:paraId="14C6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7C1AEB7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521" w:type="dxa"/>
          </w:tcPr>
          <w:p w14:paraId="48F26C99">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2820" w:type="dxa"/>
          </w:tcPr>
          <w:p w14:paraId="07FCA271">
            <w:pPr>
              <w:pStyle w:val="31"/>
              <w:rPr>
                <w:rFonts w:hint="eastAsia" w:ascii="仿宋" w:hAnsi="仿宋" w:eastAsia="仿宋" w:cs="仿宋"/>
                <w:color w:val="000000" w:themeColor="text1"/>
                <w:sz w:val="21"/>
                <w:szCs w:val="21"/>
                <w:highlight w:val="none"/>
                <w14:textFill>
                  <w14:solidFill>
                    <w14:schemeClr w14:val="tx1"/>
                  </w14:solidFill>
                </w14:textFill>
              </w:rPr>
            </w:pPr>
          </w:p>
        </w:tc>
        <w:tc>
          <w:tcPr>
            <w:tcW w:w="1425" w:type="dxa"/>
          </w:tcPr>
          <w:p w14:paraId="748D3734">
            <w:pPr>
              <w:pStyle w:val="31"/>
              <w:rPr>
                <w:rFonts w:hint="eastAsia" w:ascii="仿宋" w:hAnsi="仿宋" w:eastAsia="仿宋" w:cs="仿宋"/>
                <w:color w:val="000000" w:themeColor="text1"/>
                <w:sz w:val="21"/>
                <w:szCs w:val="21"/>
                <w:highlight w:val="none"/>
                <w14:textFill>
                  <w14:solidFill>
                    <w14:schemeClr w14:val="tx1"/>
                  </w14:solidFill>
                </w14:textFill>
              </w:rPr>
            </w:pPr>
          </w:p>
        </w:tc>
      </w:tr>
    </w:tbl>
    <w:p w14:paraId="733C6703">
      <w:pPr>
        <w:spacing w:line="400" w:lineRule="exact"/>
        <w:ind w:left="674" w:leftChars="57" w:hanging="480" w:hanging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注：比选申请人需根据比选文件第五章技术、服务要求据实逐条填写，不得虚假响应，虚假响应的，其比选申请文件无效并按规定追究其相关责任。</w:t>
      </w:r>
    </w:p>
    <w:p w14:paraId="5F0C235E">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59C2D529">
      <w:pPr>
        <w:adjustRightInd w:val="0"/>
        <w:spacing w:line="400" w:lineRule="exact"/>
        <w:ind w:firstLine="490" w:firstLineChars="175"/>
        <w:jc w:val="left"/>
        <w:rPr>
          <w:rFonts w:hint="eastAsia" w:ascii="仿宋" w:hAnsi="仿宋" w:eastAsia="仿宋" w:cs="仿宋"/>
          <w:bCs/>
          <w:color w:val="000000" w:themeColor="text1"/>
          <w:sz w:val="28"/>
          <w:szCs w:val="28"/>
          <w:highlight w:val="none"/>
          <w14:textFill>
            <w14:solidFill>
              <w14:schemeClr w14:val="tx1"/>
            </w14:solidFill>
          </w14:textFill>
        </w:rPr>
      </w:pPr>
    </w:p>
    <w:p w14:paraId="2CC9A5EE">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比选申请人名称：（盖章）</w:t>
      </w:r>
    </w:p>
    <w:p w14:paraId="2E137806">
      <w:pPr>
        <w:spacing w:line="400" w:lineRule="exact"/>
        <w:ind w:firstLine="360" w:firstLineChars="15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28914B6D">
      <w:pPr>
        <w:spacing w:line="400" w:lineRule="exact"/>
        <w:ind w:firstLine="360" w:firstLineChars="15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日期：</w:t>
      </w:r>
    </w:p>
    <w:p w14:paraId="2CFBD818">
      <w:pPr>
        <w:adjustRightInd w:val="0"/>
        <w:spacing w:line="400" w:lineRule="exact"/>
        <w:ind w:firstLine="420" w:firstLineChars="175"/>
        <w:jc w:val="left"/>
        <w:rPr>
          <w:rFonts w:hint="eastAsia" w:ascii="仿宋" w:hAnsi="仿宋" w:eastAsia="仿宋" w:cs="仿宋"/>
          <w:bCs/>
          <w:color w:val="000000" w:themeColor="text1"/>
          <w:sz w:val="24"/>
          <w:highlight w:val="none"/>
          <w14:textFill>
            <w14:solidFill>
              <w14:schemeClr w14:val="tx1"/>
            </w14:solidFill>
          </w14:textFill>
        </w:rPr>
      </w:pPr>
    </w:p>
    <w:p w14:paraId="4173C3C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1F0635D4">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0A895508">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69A02A4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5086AD56">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01DCBB37">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41440243">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51FAB75C">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p>
    <w:p w14:paraId="1CD727DC">
      <w:pPr>
        <w:spacing w:line="400" w:lineRule="exact"/>
        <w:rPr>
          <w:rFonts w:hint="eastAsia" w:ascii="仿宋" w:hAnsi="仿宋" w:eastAsia="仿宋" w:cs="仿宋"/>
          <w:bCs/>
          <w:color w:val="000000" w:themeColor="text1"/>
          <w:sz w:val="24"/>
          <w:highlight w:val="none"/>
          <w14:textFill>
            <w14:solidFill>
              <w14:schemeClr w14:val="tx1"/>
            </w14:solidFill>
          </w14:textFill>
        </w:rPr>
      </w:pPr>
    </w:p>
    <w:p w14:paraId="4CE0376E">
      <w:pPr>
        <w:pStyle w:val="3"/>
        <w:pageBreakBefore/>
        <w:spacing w:line="400" w:lineRule="exact"/>
        <w:jc w:val="center"/>
        <w:rPr>
          <w:rFonts w:hint="eastAsia" w:ascii="仿宋" w:hAnsi="仿宋" w:eastAsia="仿宋" w:cs="仿宋"/>
          <w:color w:val="000000" w:themeColor="text1"/>
          <w:szCs w:val="28"/>
          <w:highlight w:val="none"/>
          <w14:textFill>
            <w14:solidFill>
              <w14:schemeClr w14:val="tx1"/>
            </w14:solidFill>
          </w14:textFill>
        </w:rPr>
      </w:pPr>
      <w:bookmarkStart w:id="137" w:name="_Toc217446091"/>
      <w:r>
        <w:rPr>
          <w:rFonts w:hint="eastAsia" w:ascii="仿宋" w:hAnsi="仿宋" w:eastAsia="仿宋" w:cs="仿宋"/>
          <w:bCs w:val="0"/>
          <w:color w:val="000000" w:themeColor="text1"/>
          <w:szCs w:val="28"/>
          <w:highlight w:val="none"/>
          <w14:textFill>
            <w14:solidFill>
              <w14:schemeClr w14:val="tx1"/>
            </w14:solidFill>
          </w14:textFill>
        </w:rPr>
        <w:t>九、比选申请人本项目管理、技术、服务人员情况表</w:t>
      </w:r>
      <w:bookmarkEnd w:id="137"/>
    </w:p>
    <w:p w14:paraId="73C64D54">
      <w:pPr>
        <w:spacing w:line="400" w:lineRule="exact"/>
        <w:rPr>
          <w:rFonts w:hint="eastAsia" w:ascii="仿宋" w:hAnsi="仿宋" w:eastAsia="仿宋" w:cs="仿宋"/>
          <w:b/>
          <w:bCs/>
          <w:color w:val="000000" w:themeColor="text1"/>
          <w:sz w:val="28"/>
          <w:highlight w:val="none"/>
          <w14:textFill>
            <w14:solidFill>
              <w14:schemeClr w14:val="tx1"/>
            </w14:solidFill>
          </w14:textFill>
        </w:rPr>
      </w:pPr>
    </w:p>
    <w:p w14:paraId="135F24B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比选编号：</w:t>
      </w:r>
    </w:p>
    <w:p w14:paraId="6F2DF73B">
      <w:pPr>
        <w:spacing w:line="400" w:lineRule="exact"/>
        <w:ind w:firstLine="480" w:firstLineChars="200"/>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包号：</w:t>
      </w:r>
    </w:p>
    <w:tbl>
      <w:tblPr>
        <w:tblStyle w:val="22"/>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14:paraId="2F02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7CFC591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类别</w:t>
            </w:r>
          </w:p>
        </w:tc>
        <w:tc>
          <w:tcPr>
            <w:tcW w:w="964" w:type="dxa"/>
            <w:vMerge w:val="restart"/>
            <w:vAlign w:val="center"/>
          </w:tcPr>
          <w:p w14:paraId="2E6FBC60">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职务</w:t>
            </w:r>
          </w:p>
        </w:tc>
        <w:tc>
          <w:tcPr>
            <w:tcW w:w="965" w:type="dxa"/>
            <w:vMerge w:val="restart"/>
            <w:vAlign w:val="center"/>
          </w:tcPr>
          <w:p w14:paraId="0E4DE88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姓名</w:t>
            </w:r>
          </w:p>
        </w:tc>
        <w:tc>
          <w:tcPr>
            <w:tcW w:w="965" w:type="dxa"/>
            <w:vMerge w:val="restart"/>
            <w:vAlign w:val="center"/>
          </w:tcPr>
          <w:p w14:paraId="40CECFA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职称</w:t>
            </w:r>
          </w:p>
        </w:tc>
        <w:tc>
          <w:tcPr>
            <w:tcW w:w="965" w:type="dxa"/>
            <w:vMerge w:val="restart"/>
            <w:vAlign w:val="center"/>
          </w:tcPr>
          <w:p w14:paraId="2AFFF1C6">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常住地</w:t>
            </w:r>
          </w:p>
        </w:tc>
        <w:tc>
          <w:tcPr>
            <w:tcW w:w="4033" w:type="dxa"/>
            <w:gridSpan w:val="4"/>
            <w:vAlign w:val="center"/>
          </w:tcPr>
          <w:p w14:paraId="4BC2A846">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资格证明（附复印件）</w:t>
            </w:r>
          </w:p>
        </w:tc>
      </w:tr>
      <w:tr w14:paraId="67E4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06A64BA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Merge w:val="continue"/>
            <w:vAlign w:val="center"/>
          </w:tcPr>
          <w:p w14:paraId="69B5838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477C74F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37F2173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Merge w:val="continue"/>
            <w:vAlign w:val="center"/>
          </w:tcPr>
          <w:p w14:paraId="31F7EE6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215B4587">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证书名称</w:t>
            </w:r>
          </w:p>
        </w:tc>
        <w:tc>
          <w:tcPr>
            <w:tcW w:w="884" w:type="dxa"/>
            <w:vAlign w:val="center"/>
          </w:tcPr>
          <w:p w14:paraId="0153DF11">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级别</w:t>
            </w:r>
          </w:p>
        </w:tc>
        <w:tc>
          <w:tcPr>
            <w:tcW w:w="1006" w:type="dxa"/>
            <w:vAlign w:val="center"/>
          </w:tcPr>
          <w:p w14:paraId="12D4F4E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证号</w:t>
            </w:r>
          </w:p>
        </w:tc>
        <w:tc>
          <w:tcPr>
            <w:tcW w:w="885" w:type="dxa"/>
            <w:vAlign w:val="center"/>
          </w:tcPr>
          <w:p w14:paraId="40EA2F23">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专业</w:t>
            </w:r>
          </w:p>
        </w:tc>
      </w:tr>
      <w:tr w14:paraId="48AB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64A37B25">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管</w:t>
            </w:r>
          </w:p>
          <w:p w14:paraId="1D14AFF0">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理</w:t>
            </w:r>
          </w:p>
          <w:p w14:paraId="4DA536B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w:t>
            </w:r>
          </w:p>
          <w:p w14:paraId="5A62DA0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员</w:t>
            </w:r>
          </w:p>
        </w:tc>
        <w:tc>
          <w:tcPr>
            <w:tcW w:w="964" w:type="dxa"/>
            <w:vAlign w:val="center"/>
          </w:tcPr>
          <w:p w14:paraId="54F9673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047CAF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9B11D1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330A0F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AA0493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47E7E86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65859F3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7BB2FCF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4216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5" w:hRule="atLeast"/>
          <w:jc w:val="center"/>
        </w:trPr>
        <w:tc>
          <w:tcPr>
            <w:tcW w:w="1121" w:type="dxa"/>
            <w:vMerge w:val="continue"/>
            <w:vAlign w:val="center"/>
          </w:tcPr>
          <w:p w14:paraId="30A15AB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153A746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62EB0C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4C4712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17399381">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5A423C4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08C7616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004F255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928B54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3D6C0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2235ACE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0EB49F8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2584543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2D64235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1855A4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3567CAA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B845BB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746F781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746478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274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303B825B">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技</w:t>
            </w:r>
          </w:p>
          <w:p w14:paraId="1FC30B2C">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术</w:t>
            </w:r>
          </w:p>
          <w:p w14:paraId="43B093C9">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w:t>
            </w:r>
          </w:p>
          <w:p w14:paraId="56DF3BD2">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员</w:t>
            </w:r>
          </w:p>
        </w:tc>
        <w:tc>
          <w:tcPr>
            <w:tcW w:w="964" w:type="dxa"/>
            <w:vAlign w:val="center"/>
          </w:tcPr>
          <w:p w14:paraId="197D1AA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332B3DC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4AA052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7439C5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0AB6CD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31B8CD9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329EA9C8">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410942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0A36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2B82095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52A4212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E81679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4384CA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6658F9B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7E87606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2B7E400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0C1FDB4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3081321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10A2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52C4373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407D52A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A0ACBC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0ACD24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5F056F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19CFB88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558246A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191E401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0E6FA06C">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5809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6DB5DC42">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售后</w:t>
            </w:r>
          </w:p>
          <w:p w14:paraId="62F7331A">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服务</w:t>
            </w:r>
          </w:p>
          <w:p w14:paraId="7A52A8D8">
            <w:pPr>
              <w:spacing w:line="400" w:lineRule="exac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人员</w:t>
            </w:r>
          </w:p>
        </w:tc>
        <w:tc>
          <w:tcPr>
            <w:tcW w:w="964" w:type="dxa"/>
            <w:vAlign w:val="center"/>
          </w:tcPr>
          <w:p w14:paraId="492871F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7F6184D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687790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1DF122C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3F76DACF">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4599553">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2D6D3EB7">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7967CE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410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52BDFAF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4BEE053D">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65D8F0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0D6687A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624DEBF2">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56288B5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0F8A6DA5">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344A015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001532D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r w14:paraId="3AC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0BE92DA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4" w:type="dxa"/>
            <w:vAlign w:val="center"/>
          </w:tcPr>
          <w:p w14:paraId="08B6CE1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D81D309">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47384766">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965" w:type="dxa"/>
            <w:vAlign w:val="center"/>
          </w:tcPr>
          <w:p w14:paraId="57B7CA9B">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258" w:type="dxa"/>
            <w:vAlign w:val="center"/>
          </w:tcPr>
          <w:p w14:paraId="0B5C4FEA">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4" w:type="dxa"/>
            <w:vAlign w:val="center"/>
          </w:tcPr>
          <w:p w14:paraId="14A30954">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1006" w:type="dxa"/>
            <w:vAlign w:val="center"/>
          </w:tcPr>
          <w:p w14:paraId="7DB7AF90">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c>
          <w:tcPr>
            <w:tcW w:w="885" w:type="dxa"/>
            <w:vAlign w:val="center"/>
          </w:tcPr>
          <w:p w14:paraId="281D9A9E">
            <w:pPr>
              <w:spacing w:line="400" w:lineRule="exact"/>
              <w:rPr>
                <w:rFonts w:hint="eastAsia" w:ascii="仿宋" w:hAnsi="仿宋" w:eastAsia="仿宋" w:cs="仿宋"/>
                <w:bCs/>
                <w:color w:val="000000" w:themeColor="text1"/>
                <w:sz w:val="24"/>
                <w:highlight w:val="none"/>
                <w14:textFill>
                  <w14:solidFill>
                    <w14:schemeClr w14:val="tx1"/>
                  </w14:solidFill>
                </w14:textFill>
              </w:rPr>
            </w:pPr>
          </w:p>
        </w:tc>
      </w:tr>
    </w:tbl>
    <w:p w14:paraId="67F79E28">
      <w:pPr>
        <w:spacing w:line="400" w:lineRule="exact"/>
        <w:jc w:val="center"/>
        <w:rPr>
          <w:rFonts w:hint="eastAsia" w:ascii="仿宋" w:hAnsi="仿宋" w:eastAsia="仿宋" w:cs="仿宋"/>
          <w:b/>
          <w:bCs/>
          <w:color w:val="000000" w:themeColor="text1"/>
          <w:sz w:val="28"/>
          <w:highlight w:val="none"/>
          <w14:textFill>
            <w14:solidFill>
              <w14:schemeClr w14:val="tx1"/>
            </w14:solidFill>
          </w14:textFill>
        </w:rPr>
      </w:pPr>
    </w:p>
    <w:p w14:paraId="317BDBA5">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比选申请人名称：（盖章）</w:t>
      </w:r>
    </w:p>
    <w:p w14:paraId="47FA9248">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或授权代表（签字）</w:t>
      </w:r>
      <w:r>
        <w:rPr>
          <w:rFonts w:hint="eastAsia" w:ascii="仿宋" w:hAnsi="仿宋" w:eastAsia="仿宋" w:cs="仿宋"/>
          <w:bCs/>
          <w:color w:val="000000" w:themeColor="text1"/>
          <w:sz w:val="24"/>
          <w:highlight w:val="none"/>
          <w14:textFill>
            <w14:solidFill>
              <w14:schemeClr w14:val="tx1"/>
            </w14:solidFill>
          </w14:textFill>
        </w:rPr>
        <w:t>：</w:t>
      </w:r>
    </w:p>
    <w:p w14:paraId="3ABA9427">
      <w:pPr>
        <w:adjustRightInd w:val="0"/>
        <w:spacing w:line="400" w:lineRule="exact"/>
        <w:ind w:firstLine="900" w:firstLineChars="375"/>
        <w:jc w:val="left"/>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日期：</w:t>
      </w:r>
    </w:p>
    <w:p w14:paraId="43D8F50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76B2B26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2B1794A">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65C8E2F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6EAFBB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AFADEF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56604CF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F8AD684">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2D4396BB">
      <w:pPr>
        <w:widowControl/>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14:paraId="4BD37F1C">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38" w:name="_Toc57726982"/>
      <w:bookmarkStart w:id="139" w:name="_Toc217446092"/>
      <w:r>
        <w:rPr>
          <w:rFonts w:hint="eastAsia" w:ascii="仿宋" w:hAnsi="仿宋" w:eastAsia="仿宋" w:cs="仿宋"/>
          <w:bCs w:val="0"/>
          <w:color w:val="000000" w:themeColor="text1"/>
          <w:sz w:val="36"/>
          <w:highlight w:val="none"/>
          <w14:textFill>
            <w14:solidFill>
              <w14:schemeClr w14:val="tx1"/>
            </w14:solidFill>
          </w14:textFill>
        </w:rPr>
        <w:t>第四章资格证明文件</w:t>
      </w:r>
      <w:bookmarkEnd w:id="138"/>
      <w:bookmarkEnd w:id="139"/>
    </w:p>
    <w:p w14:paraId="7CD64BF0">
      <w:pPr>
        <w:spacing w:line="400" w:lineRule="exact"/>
        <w:jc w:val="center"/>
        <w:rPr>
          <w:rFonts w:hint="eastAsia" w:ascii="仿宋" w:hAnsi="仿宋" w:eastAsia="仿宋" w:cs="仿宋"/>
          <w:color w:val="000000" w:themeColor="text1"/>
          <w:highlight w:val="none"/>
          <w14:textFill>
            <w14:solidFill>
              <w14:schemeClr w14:val="tx1"/>
            </w14:solidFill>
          </w14:textFill>
        </w:rPr>
      </w:pPr>
    </w:p>
    <w:p w14:paraId="5258EAE1">
      <w:p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一、比选申请人（供应商）应提交的资格证明材料</w:t>
      </w:r>
    </w:p>
    <w:p w14:paraId="7637B3F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（1）具有独立承担民事责任的能力（提供三证合一的营业执照）；</w:t>
      </w:r>
    </w:p>
    <w:p w14:paraId="3D4A139C">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（2）具备健全的财务会计制度的证明材料（可提供承诺函）；</w:t>
      </w:r>
    </w:p>
    <w:p w14:paraId="7477546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（3）具备良好商业信誉的证明材料（可提供承诺函）；</w:t>
      </w:r>
    </w:p>
    <w:p w14:paraId="353F59F9">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（4）具有依法缴纳税收和社会保障资金的良好记录（可提供承诺函）；</w:t>
      </w:r>
    </w:p>
    <w:p w14:paraId="4C7609C8">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（5）具备履行合同所必需的设备和专业技术能力的证明材料（可提供承诺函）；</w:t>
      </w:r>
    </w:p>
    <w:p w14:paraId="31C478DB">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（6）参加采购活动前3年内在经营活动中没有重大违法记录的承诺函；</w:t>
      </w:r>
    </w:p>
    <w:p w14:paraId="43275DAE">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（7）具备法律、行政法规规定的其他条件的证明材料（可提供承诺函）；</w:t>
      </w:r>
    </w:p>
    <w:p w14:paraId="489D4671">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（8）按照规定购买了比选文件（由代理机构提供比选申请人购买比选文件情况的相关证明材料，供应商不用提供证明材料）；</w:t>
      </w:r>
    </w:p>
    <w:p w14:paraId="2F936257">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（9）法定代表人/单位负责人授权书原件（①附法定代表人/单位负责人身份证明材料复印件；②法定代表人/单位负责人参与比选时不需要提供）；</w:t>
      </w:r>
    </w:p>
    <w:p w14:paraId="361B6A28">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（10）被授权代表的身份证明材料复印件；</w:t>
      </w:r>
    </w:p>
    <w:p w14:paraId="254C723E">
      <w:pPr>
        <w:spacing w:line="360" w:lineRule="auto"/>
        <w:ind w:firstLine="460"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说明：</w:t>
      </w:r>
    </w:p>
    <w:p w14:paraId="2B1EA4E2">
      <w:pPr>
        <w:ind w:firstLine="463" w:firstLineChars="192"/>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1）供应商提供的以上资格证明材料为复印件的（除身份证明材料复印件、代理机构出具的购买比选文件证明材料）均应加盖供应商公章(鲜章)。</w:t>
      </w:r>
    </w:p>
    <w:p w14:paraId="457B13E4">
      <w:pPr>
        <w:spacing w:line="360" w:lineRule="auto"/>
        <w:ind w:firstLine="463" w:firstLineChars="192"/>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2）供应商应对其所提供的资格证明材料来源的合法性、真实性负责。</w:t>
      </w:r>
    </w:p>
    <w:p w14:paraId="30EEA383">
      <w:pPr>
        <w:pStyle w:val="2"/>
        <w:pageBreakBefore/>
        <w:spacing w:line="360" w:lineRule="auto"/>
        <w:jc w:val="center"/>
        <w:rPr>
          <w:rFonts w:hint="eastAsia" w:ascii="仿宋" w:hAnsi="仿宋" w:eastAsia="仿宋" w:cs="仿宋"/>
          <w:bCs w:val="0"/>
          <w:color w:val="000000" w:themeColor="text1"/>
          <w:sz w:val="36"/>
          <w:highlight w:val="none"/>
          <w14:textFill>
            <w14:solidFill>
              <w14:schemeClr w14:val="tx1"/>
            </w14:solidFill>
          </w14:textFill>
        </w:rPr>
      </w:pPr>
      <w:bookmarkStart w:id="140" w:name="_Toc57726983"/>
      <w:bookmarkStart w:id="141" w:name="_Toc217446093"/>
      <w:r>
        <w:rPr>
          <w:rFonts w:hint="eastAsia" w:ascii="仿宋" w:hAnsi="仿宋" w:eastAsia="仿宋" w:cs="仿宋"/>
          <w:bCs w:val="0"/>
          <w:color w:val="000000" w:themeColor="text1"/>
          <w:sz w:val="36"/>
          <w:highlight w:val="none"/>
          <w14:textFill>
            <w14:solidFill>
              <w14:schemeClr w14:val="tx1"/>
            </w14:solidFill>
          </w14:textFill>
        </w:rPr>
        <w:t>第五章比选项目及要求</w:t>
      </w:r>
      <w:bookmarkEnd w:id="140"/>
      <w:bookmarkEnd w:id="141"/>
    </w:p>
    <w:p w14:paraId="67B5189D">
      <w:pPr>
        <w:spacing w:line="360" w:lineRule="auto"/>
        <w:ind w:firstLine="463" w:firstLineChars="192"/>
        <w:rPr>
          <w:rFonts w:hint="eastAsia" w:ascii="仿宋" w:hAnsi="仿宋" w:eastAsia="仿宋" w:cs="仿宋"/>
          <w:b/>
          <w:color w:val="000000" w:themeColor="text1"/>
          <w:sz w:val="24"/>
          <w:szCs w:val="24"/>
          <w:highlight w:val="none"/>
          <w14:textFill>
            <w14:solidFill>
              <w14:schemeClr w14:val="tx1"/>
            </w14:solidFill>
          </w14:textFill>
        </w:rPr>
      </w:pPr>
      <w:bookmarkStart w:id="142" w:name="_Toc217446095"/>
      <w:r>
        <w:rPr>
          <w:rFonts w:hint="eastAsia" w:ascii="仿宋" w:hAnsi="仿宋" w:eastAsia="仿宋" w:cs="仿宋"/>
          <w:b/>
          <w:color w:val="000000" w:themeColor="text1"/>
          <w:sz w:val="24"/>
          <w:szCs w:val="24"/>
          <w:highlight w:val="none"/>
          <w14:textFill>
            <w14:solidFill>
              <w14:schemeClr w14:val="tx1"/>
            </w14:solidFill>
          </w14:textFill>
        </w:rPr>
        <w:t>前提：本章采购需求中标注“★”号的条款为本次比选采购项目的实质性要求，比选申请人不满足的，将按照无效响应处理。</w:t>
      </w:r>
    </w:p>
    <w:p w14:paraId="6C71354B">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一、项目概述</w:t>
      </w:r>
    </w:p>
    <w:p w14:paraId="546FBF61">
      <w:pPr>
        <w:pStyle w:val="3"/>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本项目共1个包，采购凉山彝族自治州中心血站办公用品配送供应商1名。</w:t>
      </w:r>
    </w:p>
    <w:p w14:paraId="3ED9D2FC">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★二、商务要求</w:t>
      </w:r>
    </w:p>
    <w:p w14:paraId="7399B98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1、交货时间及交货地点：</w:t>
      </w:r>
    </w:p>
    <w:p w14:paraId="6B6EB75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1.1交货时间：收到比选人的订单后</w:t>
      </w:r>
      <w:r>
        <w:rPr>
          <w:rFonts w:hint="eastAsia" w:ascii="仿宋" w:hAnsi="仿宋" w:eastAsia="仿宋" w:cs="仿宋"/>
          <w:sz w:val="24"/>
          <w:szCs w:val="24"/>
          <w:lang w:val="en-US" w:eastAsia="zh-CN"/>
        </w:rPr>
        <w:t>10</w:t>
      </w:r>
      <w:r>
        <w:rPr>
          <w:rFonts w:hint="eastAsia" w:ascii="仿宋" w:hAnsi="仿宋" w:eastAsia="仿宋" w:cs="仿宋"/>
          <w:sz w:val="24"/>
          <w:szCs w:val="24"/>
        </w:rPr>
        <w:t>个工作日内交付比选人。</w:t>
      </w:r>
    </w:p>
    <w:p w14:paraId="117BB1D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1.2交货地点：</w:t>
      </w:r>
      <w:r>
        <w:rPr>
          <w:rFonts w:hint="eastAsia" w:ascii="仿宋" w:hAnsi="仿宋" w:eastAsia="仿宋" w:cs="仿宋"/>
          <w:sz w:val="24"/>
          <w:szCs w:val="24"/>
          <w:lang w:val="en-US" w:eastAsia="zh-CN"/>
        </w:rPr>
        <w:t>凉山彝族自治州中心血站</w:t>
      </w:r>
      <w:r>
        <w:rPr>
          <w:rFonts w:hint="eastAsia" w:ascii="仿宋" w:hAnsi="仿宋" w:eastAsia="仿宋" w:cs="仿宋"/>
          <w:sz w:val="24"/>
          <w:szCs w:val="24"/>
        </w:rPr>
        <w:t>。</w:t>
      </w:r>
    </w:p>
    <w:p w14:paraId="77657D6A">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付款方法和条件：</w:t>
      </w:r>
    </w:p>
    <w:p w14:paraId="7CE7BFA6">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2.1付款方式为季付。采购人于次季度5日前结合送货单对供应商提供的产品数量及应付款总额进行确认，确认无误后，供应商应向采购人提供合法有效等额完税发票，采购人收到供应商开具的正式发票后 10个工作日内转账到供应商指定账户；最终结算价格不得超过10万元。</w:t>
      </w:r>
    </w:p>
    <w:p w14:paraId="27D9E175">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2.2结算方式：所有产品的结算价格按照中选单价根据实际交货数量据实结算，供货期内单价不予调整。</w:t>
      </w:r>
    </w:p>
    <w:p w14:paraId="464C5683">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2.3本合同采购人向供应商支付的货款均为含税的固定包干价，包括不限于成本、利润、包装、运输、仓储、损耗、保险、管理、税费、人工费、检验费等一切费用，除此之外，无需再向供应商支付其他任何费用。</w:t>
      </w:r>
    </w:p>
    <w:p w14:paraId="48836CD9">
      <w:pPr>
        <w:spacing w:before="80" w:after="80"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.交货及验收标准：</w:t>
      </w:r>
    </w:p>
    <w:p w14:paraId="26B38D47">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.1合同签订生效后，供应商在接到采购人正式通知的前提下按指定时间专人完成配送并交付采购人验收。</w:t>
      </w:r>
    </w:p>
    <w:p w14:paraId="06173430">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.2供应商提供的产品需符合最新的国家相关技术标准，国家有出台新的更高标准的，以新的更高标准为准。</w:t>
      </w:r>
    </w:p>
    <w:p w14:paraId="704556FA">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.3针对所提供的货品，能及时提供相关票据、合格证、质量检测报告等。</w:t>
      </w:r>
    </w:p>
    <w:p w14:paraId="26C9B9CC">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3.4</w:t>
      </w:r>
      <w:r>
        <w:rPr>
          <w:rFonts w:hint="eastAsia" w:ascii="仿宋" w:hAnsi="仿宋" w:eastAsia="仿宋" w:cs="仿宋"/>
          <w:color w:val="000000"/>
          <w:sz w:val="24"/>
          <w:szCs w:val="24"/>
        </w:rPr>
        <w:t>验收标准：供应商应保证采购清单上列明各类货物的需求数量与实际到数量相符；因客观原因导致到货数量与需求数量存在一定误差的，比选人有权选择按实际送货数量收货或者要求供应商补足货物重量。</w:t>
      </w:r>
    </w:p>
    <w:p w14:paraId="0ADD13AE">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如供应商在同一个月之内出现2次及以上数量不符或者同一个月累计误差占总供货量2%及以上的，比选人有权取消供应商的供货资格，另选其他供货商供货。</w:t>
      </w:r>
    </w:p>
    <w:p w14:paraId="2063DE4B">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3.5</w:t>
      </w:r>
      <w:r>
        <w:rPr>
          <w:rFonts w:hint="eastAsia" w:ascii="仿宋" w:hAnsi="仿宋" w:eastAsia="仿宋" w:cs="仿宋"/>
          <w:color w:val="000000"/>
          <w:sz w:val="24"/>
          <w:szCs w:val="24"/>
        </w:rPr>
        <w:t>品种和质量验收不合格的货品，比选人有权要求供应商更换合格货物，因此给比选人造成损失的，由供应商承担赔偿责任，同时供应商应积极采取补救措施，减轻比选人损失。</w:t>
      </w:r>
    </w:p>
    <w:p w14:paraId="7ECE15E2">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3.6</w:t>
      </w:r>
      <w:r>
        <w:rPr>
          <w:rFonts w:hint="eastAsia" w:ascii="仿宋" w:hAnsi="仿宋" w:eastAsia="仿宋" w:cs="仿宋"/>
          <w:color w:val="000000"/>
          <w:sz w:val="24"/>
          <w:szCs w:val="24"/>
        </w:rPr>
        <w:t>供应商应按比选人实际日需备货，以实际采购量为准进行结算。</w:t>
      </w:r>
    </w:p>
    <w:p w14:paraId="69FC77F2">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3.7</w:t>
      </w:r>
      <w:r>
        <w:rPr>
          <w:rFonts w:hint="eastAsia" w:ascii="仿宋" w:hAnsi="仿宋" w:eastAsia="仿宋" w:cs="仿宋"/>
          <w:color w:val="000000"/>
          <w:sz w:val="24"/>
          <w:szCs w:val="24"/>
        </w:rPr>
        <w:t>比选人有权不定期抽取样品送有关部门进行检测。</w:t>
      </w:r>
    </w:p>
    <w:p w14:paraId="519BE954">
      <w:pPr>
        <w:spacing w:before="80" w:after="80"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3.8</w:t>
      </w:r>
      <w:r>
        <w:rPr>
          <w:rFonts w:hint="eastAsia" w:ascii="仿宋" w:hAnsi="仿宋" w:eastAsia="仿宋" w:cs="仿宋"/>
          <w:color w:val="000000"/>
          <w:sz w:val="24"/>
          <w:szCs w:val="24"/>
        </w:rPr>
        <w:t>采购清单中未列品种，以成都市物价管理部门公布的市场价或则周边市场价为基数，按照中选单价合计与单价限价合计计算优惠率后据实结算。</w:t>
      </w:r>
    </w:p>
    <w:p w14:paraId="38A91A98">
      <w:pPr>
        <w:tabs>
          <w:tab w:val="left" w:pos="7665"/>
        </w:tabs>
        <w:spacing w:line="360" w:lineRule="auto"/>
        <w:ind w:firstLine="482" w:firstLineChars="200"/>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val="en-US" w:eastAsia="zh-CN"/>
        </w:rPr>
        <w:t>4</w:t>
      </w:r>
      <w:r>
        <w:rPr>
          <w:rFonts w:hint="eastAsia" w:ascii="仿宋" w:hAnsi="仿宋" w:eastAsia="仿宋" w:cs="仿宋"/>
          <w:b/>
          <w:color w:val="000000"/>
          <w:kern w:val="0"/>
          <w:sz w:val="24"/>
          <w:szCs w:val="24"/>
        </w:rPr>
        <w:t>.报价要求：本项目采用固定总价，供应商报价为单项限价及单项合计总价；采购清单上的各单项内容报价不能超过给定的单价最高限价和合计限价，否则作无效响应处理。</w:t>
      </w:r>
    </w:p>
    <w:p w14:paraId="6921A7B9">
      <w:pPr>
        <w:ind w:firstLine="482" w:firstLineChars="200"/>
        <w:rPr>
          <w:rFonts w:hint="eastAsia" w:ascii="仿宋" w:hAnsi="仿宋" w:eastAsia="仿宋" w:cs="仿宋"/>
        </w:rPr>
      </w:pPr>
      <w:r>
        <w:rPr>
          <w:rFonts w:hint="eastAsia" w:ascii="仿宋" w:hAnsi="仿宋" w:eastAsia="仿宋" w:cs="仿宋"/>
          <w:b/>
          <w:color w:val="000000"/>
          <w:kern w:val="0"/>
          <w:sz w:val="24"/>
          <w:szCs w:val="24"/>
          <w:lang w:val="en-US" w:eastAsia="zh-CN"/>
        </w:rPr>
        <w:t>5</w:t>
      </w:r>
      <w:r>
        <w:rPr>
          <w:rFonts w:hint="eastAsia" w:ascii="仿宋" w:hAnsi="仿宋" w:eastAsia="仿宋" w:cs="仿宋"/>
          <w:b/>
          <w:color w:val="000000"/>
          <w:kern w:val="0"/>
          <w:sz w:val="24"/>
          <w:szCs w:val="24"/>
        </w:rPr>
        <w:t>.本次采购的配送货物的总金额达到</w:t>
      </w:r>
      <w:r>
        <w:rPr>
          <w:rFonts w:hint="eastAsia" w:ascii="仿宋" w:hAnsi="仿宋" w:eastAsia="仿宋" w:cs="仿宋"/>
          <w:b/>
          <w:color w:val="000000"/>
          <w:kern w:val="0"/>
          <w:sz w:val="24"/>
          <w:szCs w:val="24"/>
          <w:lang w:val="en-US" w:eastAsia="zh-CN"/>
        </w:rPr>
        <w:t>10</w:t>
      </w:r>
      <w:r>
        <w:rPr>
          <w:rFonts w:hint="eastAsia" w:ascii="仿宋" w:hAnsi="仿宋" w:eastAsia="仿宋" w:cs="仿宋"/>
          <w:b/>
          <w:color w:val="000000"/>
          <w:kern w:val="0"/>
          <w:sz w:val="24"/>
          <w:szCs w:val="24"/>
        </w:rPr>
        <w:t>万元，自动解除采购合同。</w:t>
      </w:r>
    </w:p>
    <w:p w14:paraId="5E77387B">
      <w:pPr>
        <w:pStyle w:val="3"/>
        <w:rPr>
          <w:rFonts w:hint="eastAsia" w:ascii="仿宋" w:hAnsi="仿宋" w:eastAsia="仿宋" w:cs="仿宋"/>
          <w:bCs w:val="0"/>
          <w:sz w:val="24"/>
          <w:szCs w:val="24"/>
        </w:rPr>
      </w:pPr>
      <w:r>
        <w:rPr>
          <w:rFonts w:hint="eastAsia" w:ascii="仿宋" w:hAnsi="仿宋" w:eastAsia="仿宋" w:cs="仿宋"/>
          <w:color w:val="000000" w:themeColor="text1"/>
          <w:highlight w:val="none"/>
          <w14:textFill>
            <w14:solidFill>
              <w14:schemeClr w14:val="tx1"/>
            </w14:solidFill>
          </w14:textFill>
        </w:rPr>
        <w:t>三、技术、服务要求</w:t>
      </w:r>
      <w:bookmarkEnd w:id="142"/>
    </w:p>
    <w:p w14:paraId="0699C815">
      <w:pPr>
        <w:keepNext w:val="0"/>
        <w:keepLines w:val="0"/>
        <w:widowControl/>
        <w:suppressLineNumbers w:val="0"/>
        <w:jc w:val="both"/>
        <w:textAlignment w:val="center"/>
        <w:rPr>
          <w:rFonts w:hint="eastAsia" w:ascii="仿宋" w:hAnsi="仿宋" w:eastAsia="仿宋" w:cs="仿宋"/>
        </w:rPr>
      </w:pPr>
      <w:r>
        <w:rPr>
          <w:rFonts w:hint="eastAsia" w:ascii="仿宋" w:hAnsi="仿宋" w:eastAsia="仿宋" w:cs="仿宋"/>
          <w:b w:val="0"/>
          <w:bCs w:val="0"/>
          <w:i w:val="0"/>
          <w:iCs w:val="0"/>
          <w:color w:val="000000"/>
          <w:kern w:val="0"/>
          <w:sz w:val="21"/>
          <w:szCs w:val="21"/>
          <w:u w:val="none"/>
          <w:lang w:val="en-US" w:eastAsia="zh-CN" w:bidi="ar"/>
        </w:rPr>
        <w:t>办公用品采购清单：</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39"/>
        <w:gridCol w:w="3115"/>
        <w:gridCol w:w="624"/>
        <w:gridCol w:w="762"/>
        <w:gridCol w:w="1226"/>
      </w:tblGrid>
      <w:tr w14:paraId="7004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8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74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产品名称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19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技术参数要求/规格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E9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50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A1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eastAsia="zh-CN"/>
              </w:rPr>
            </w:pPr>
            <w:r>
              <w:rPr>
                <w:rFonts w:hint="eastAsia" w:ascii="仿宋" w:hAnsi="仿宋" w:eastAsia="仿宋" w:cs="仿宋"/>
                <w:b w:val="0"/>
                <w:bCs w:val="0"/>
                <w:i w:val="0"/>
                <w:iCs w:val="0"/>
                <w:color w:val="000000"/>
                <w:sz w:val="21"/>
                <w:szCs w:val="21"/>
                <w:u w:val="none"/>
              </w:rPr>
              <w:t>单价最高限价</w:t>
            </w:r>
            <w:r>
              <w:rPr>
                <w:rFonts w:hint="eastAsia" w:ascii="仿宋" w:hAnsi="仿宋" w:eastAsia="仿宋" w:cs="仿宋"/>
                <w:b w:val="0"/>
                <w:bCs w:val="0"/>
                <w:i w:val="0"/>
                <w:iCs w:val="0"/>
                <w:color w:val="000000"/>
                <w:sz w:val="21"/>
                <w:szCs w:val="21"/>
                <w:u w:val="none"/>
                <w:lang w:eastAsia="zh-CN"/>
              </w:rPr>
              <w:t>（</w:t>
            </w:r>
            <w:r>
              <w:rPr>
                <w:rFonts w:hint="eastAsia" w:ascii="仿宋" w:hAnsi="仿宋" w:eastAsia="仿宋" w:cs="仿宋"/>
                <w:b w:val="0"/>
                <w:bCs w:val="0"/>
                <w:i w:val="0"/>
                <w:iCs w:val="0"/>
                <w:color w:val="000000"/>
                <w:sz w:val="21"/>
                <w:szCs w:val="21"/>
                <w:u w:val="none"/>
                <w:lang w:val="en-US" w:eastAsia="zh-CN"/>
              </w:rPr>
              <w:t>元</w:t>
            </w:r>
            <w:r>
              <w:rPr>
                <w:rFonts w:hint="eastAsia" w:ascii="仿宋" w:hAnsi="仿宋" w:eastAsia="仿宋" w:cs="仿宋"/>
                <w:b w:val="0"/>
                <w:bCs w:val="0"/>
                <w:i w:val="0"/>
                <w:iCs w:val="0"/>
                <w:color w:val="000000"/>
                <w:sz w:val="21"/>
                <w:szCs w:val="21"/>
                <w:u w:val="none"/>
                <w:lang w:eastAsia="zh-CN"/>
              </w:rPr>
              <w:t>）</w:t>
            </w:r>
          </w:p>
        </w:tc>
      </w:tr>
      <w:tr w14:paraId="445C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5B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E5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A4纸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15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8包x500张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26F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0F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0AB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180.00</w:t>
            </w:r>
          </w:p>
        </w:tc>
      </w:tr>
      <w:tr w14:paraId="0DBB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C4E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AC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起钉器</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B8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得力0231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D3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2F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5E3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2.52</w:t>
            </w:r>
          </w:p>
        </w:tc>
      </w:tr>
      <w:tr w14:paraId="5672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1F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9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纸杯（加logo）</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E7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定制20提x100个</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9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4F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F23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264.25</w:t>
            </w:r>
          </w:p>
        </w:tc>
      </w:tr>
      <w:tr w14:paraId="630C8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18A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02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永生5001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E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0.5mm每盒12支</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33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91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C3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11.34</w:t>
            </w:r>
          </w:p>
        </w:tc>
      </w:tr>
      <w:tr w14:paraId="633B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6F5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0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得力中性笔</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BE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0.5mm每盒12支</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DC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45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4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15.53</w:t>
            </w:r>
          </w:p>
        </w:tc>
      </w:tr>
      <w:tr w14:paraId="212F0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5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AA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四联打印纸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FF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241-4-2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A9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DD5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5B3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54.48</w:t>
            </w:r>
          </w:p>
        </w:tc>
      </w:tr>
      <w:tr w14:paraId="0DAA1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00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1B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粘钩</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9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1板2个</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19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板</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F4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23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3.06</w:t>
            </w:r>
          </w:p>
        </w:tc>
      </w:tr>
      <w:tr w14:paraId="1A84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D03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F37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排钩</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55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8位不锈钢</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00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3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21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18.73</w:t>
            </w:r>
          </w:p>
        </w:tc>
      </w:tr>
      <w:tr w14:paraId="4974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2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73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954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720抽x2160张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4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AE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03A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225.20</w:t>
            </w:r>
          </w:p>
        </w:tc>
      </w:tr>
      <w:tr w14:paraId="16A5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E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洁柔抽纸2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BE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450抽x1350张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99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1CE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4B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233.10</w:t>
            </w:r>
          </w:p>
        </w:tc>
      </w:tr>
      <w:tr w14:paraId="6428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38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8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B894">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防低温冷冻</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B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E1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27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3.84</w:t>
            </w:r>
          </w:p>
        </w:tc>
      </w:tr>
      <w:tr w14:paraId="7136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D0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3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9ED9">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小号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E0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12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9C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4.82</w:t>
            </w:r>
          </w:p>
        </w:tc>
      </w:tr>
      <w:tr w14:paraId="2246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2D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56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2F10">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中号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3E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91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04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7.10</w:t>
            </w:r>
          </w:p>
        </w:tc>
      </w:tr>
      <w:tr w14:paraId="7DE6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3D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46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塑料篮</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F2A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6F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4B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67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8.65</w:t>
            </w:r>
          </w:p>
        </w:tc>
      </w:tr>
      <w:tr w14:paraId="2905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F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5D1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4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得力368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DE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D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18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20.25</w:t>
            </w:r>
          </w:p>
        </w:tc>
      </w:tr>
      <w:tr w14:paraId="23EE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79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0B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订书机2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D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得力367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1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1B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AB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26.76</w:t>
            </w:r>
          </w:p>
        </w:tc>
      </w:tr>
      <w:tr w14:paraId="54D7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2A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23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订书针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A35D">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单根12*6MM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AC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C3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897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1EFE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A1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24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回形针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A5F5">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单枚29MM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79F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188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02D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1.62</w:t>
            </w:r>
          </w:p>
        </w:tc>
      </w:tr>
      <w:tr w14:paraId="0E1E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FEC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92A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大头针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4600">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小盒装 50g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F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236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9B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7831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D7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A9E2">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A73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透明皂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70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6D4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EF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4.93</w:t>
            </w:r>
          </w:p>
        </w:tc>
      </w:tr>
      <w:tr w14:paraId="745C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C9D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075D">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肥皂2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E60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透明皂</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62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6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58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8.31</w:t>
            </w:r>
          </w:p>
        </w:tc>
      </w:tr>
      <w:tr w14:paraId="0172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8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1D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F5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75mm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A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52F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1D2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6.07</w:t>
            </w:r>
          </w:p>
        </w:tc>
      </w:tr>
      <w:tr w14:paraId="6C8B9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D0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7A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A0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51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B4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0DB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5.02</w:t>
            </w:r>
          </w:p>
        </w:tc>
      </w:tr>
      <w:tr w14:paraId="384C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23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4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文件盒3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720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AE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B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94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4.57</w:t>
            </w:r>
          </w:p>
        </w:tc>
      </w:tr>
      <w:tr w14:paraId="1BD8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37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67C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29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EB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60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387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2.10</w:t>
            </w:r>
          </w:p>
        </w:tc>
      </w:tr>
      <w:tr w14:paraId="244B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CB5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1E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A4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396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FC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96C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2.31</w:t>
            </w:r>
          </w:p>
        </w:tc>
      </w:tr>
      <w:tr w14:paraId="7787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0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95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0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AA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04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BFC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2.52</w:t>
            </w:r>
          </w:p>
        </w:tc>
      </w:tr>
      <w:tr w14:paraId="7618D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C9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CD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70A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07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BF6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5C8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2.76</w:t>
            </w:r>
          </w:p>
        </w:tc>
      </w:tr>
      <w:tr w14:paraId="6344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10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52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档案盒5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87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4A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CD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86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2.89</w:t>
            </w:r>
          </w:p>
        </w:tc>
      </w:tr>
      <w:tr w14:paraId="666C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A0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E5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62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1x10支英雄887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16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A1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F11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8.24</w:t>
            </w:r>
          </w:p>
        </w:tc>
      </w:tr>
      <w:tr w14:paraId="505D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1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BFF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记号笔2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A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1x12支宝克2903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525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1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9EA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11.73</w:t>
            </w:r>
          </w:p>
        </w:tc>
      </w:tr>
      <w:tr w14:paraId="4361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44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42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E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28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DB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3B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8.56</w:t>
            </w:r>
          </w:p>
        </w:tc>
      </w:tr>
      <w:tr w14:paraId="6F27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BA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C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电池2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6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5号7号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6D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对</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2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4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3.86</w:t>
            </w:r>
          </w:p>
        </w:tc>
      </w:tr>
      <w:tr w14:paraId="2680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A6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26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封口胶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A6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5012</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A2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11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AEC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7.43</w:t>
            </w:r>
          </w:p>
        </w:tc>
      </w:tr>
      <w:tr w14:paraId="3DD4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C2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56D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透明胶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902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1221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BE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375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13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3.49</w:t>
            </w:r>
          </w:p>
        </w:tc>
      </w:tr>
      <w:tr w14:paraId="2002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4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70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89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E92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CF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EA2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9.35</w:t>
            </w:r>
          </w:p>
        </w:tc>
      </w:tr>
      <w:tr w14:paraId="7D61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21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34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笔筒2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8E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木质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1C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2C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86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18.05</w:t>
            </w:r>
          </w:p>
        </w:tc>
      </w:tr>
      <w:tr w14:paraId="624D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E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9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BE1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皮面18k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45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48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58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16.51</w:t>
            </w:r>
          </w:p>
        </w:tc>
      </w:tr>
      <w:tr w14:paraId="76E7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84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21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笔记本2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C7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皮面25k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B3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2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30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14.18</w:t>
            </w:r>
          </w:p>
        </w:tc>
      </w:tr>
      <w:tr w14:paraId="2E5C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89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6C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工作笔记本</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32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厚16k</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67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77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2BE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8.09</w:t>
            </w:r>
          </w:p>
        </w:tc>
      </w:tr>
      <w:tr w14:paraId="7D418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31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9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FD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125ml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75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F4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A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3.44</w:t>
            </w:r>
          </w:p>
        </w:tc>
      </w:tr>
      <w:tr w14:paraId="51A9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36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E3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胶水2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F9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6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支</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6C4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F33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1.63</w:t>
            </w:r>
          </w:p>
        </w:tc>
      </w:tr>
      <w:tr w14:paraId="5948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09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9F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B9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张小泉174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F8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6A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12D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17.26</w:t>
            </w:r>
          </w:p>
        </w:tc>
      </w:tr>
      <w:tr w14:paraId="0120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6A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92F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26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张小泉125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E3E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C0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31B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12.69</w:t>
            </w:r>
          </w:p>
        </w:tc>
      </w:tr>
      <w:tr w14:paraId="28745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E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FE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939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得力6009</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89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D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E43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5.51</w:t>
            </w:r>
          </w:p>
        </w:tc>
      </w:tr>
      <w:tr w14:paraId="7FF3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F4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C9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剪刀4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C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得力6010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B2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DC2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21B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7.40</w:t>
            </w:r>
          </w:p>
        </w:tc>
      </w:tr>
      <w:tr w14:paraId="0FA16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35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F6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铅笔</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68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12支/盒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69F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55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E20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9.59</w:t>
            </w:r>
          </w:p>
        </w:tc>
      </w:tr>
      <w:tr w14:paraId="2450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3B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FDD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4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长-双</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FE4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1F0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C5E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7.66</w:t>
            </w:r>
          </w:p>
        </w:tc>
      </w:tr>
      <w:tr w14:paraId="03C2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76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EB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12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长-单</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C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C9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E1C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5.05</w:t>
            </w:r>
          </w:p>
        </w:tc>
      </w:tr>
      <w:tr w14:paraId="6F65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3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3C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2AD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短-双</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0C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4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27E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6.17</w:t>
            </w:r>
          </w:p>
        </w:tc>
      </w:tr>
      <w:tr w14:paraId="68F0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4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2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文件夹4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4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短-单</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B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A6B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9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4.66</w:t>
            </w:r>
          </w:p>
        </w:tc>
      </w:tr>
      <w:tr w14:paraId="186D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08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BCD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9D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A4纽扣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47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B63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F00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1.29</w:t>
            </w:r>
          </w:p>
        </w:tc>
      </w:tr>
      <w:tr w14:paraId="0710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3C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BA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880">
            <w:pPr>
              <w:keepNext w:val="0"/>
              <w:keepLines w:val="0"/>
              <w:widowControl/>
              <w:suppressLineNumbers w:val="0"/>
              <w:jc w:val="center"/>
              <w:textAlignment w:val="center"/>
              <w:rPr>
                <w:rFonts w:hint="default"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透明文件袋</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E71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CCF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05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1.36</w:t>
            </w:r>
          </w:p>
        </w:tc>
      </w:tr>
      <w:tr w14:paraId="2032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1D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E2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文件袋3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63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A4纽扣</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7C8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95C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DD9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1.66</w:t>
            </w:r>
          </w:p>
        </w:tc>
      </w:tr>
      <w:tr w14:paraId="62A0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03C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2D9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档案袋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B9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纸质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77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AE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AAC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0.81</w:t>
            </w:r>
          </w:p>
        </w:tc>
      </w:tr>
      <w:tr w14:paraId="646F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F1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0D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92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卡西欧120B</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910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43C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60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63.13</w:t>
            </w:r>
          </w:p>
        </w:tc>
      </w:tr>
      <w:tr w14:paraId="65B8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429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BE2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31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得力1541A</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B8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809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F2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39.19</w:t>
            </w:r>
          </w:p>
        </w:tc>
      </w:tr>
      <w:tr w14:paraId="59B7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93F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74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DFE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得力1525</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3A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E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862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34.73</w:t>
            </w:r>
          </w:p>
        </w:tc>
      </w:tr>
      <w:tr w14:paraId="21A50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4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30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计算器4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873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得力837</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2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FE2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580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17.04</w:t>
            </w:r>
          </w:p>
        </w:tc>
      </w:tr>
      <w:tr w14:paraId="3A13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C66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8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0E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得力2043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A5A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294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976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8.52</w:t>
            </w:r>
          </w:p>
        </w:tc>
      </w:tr>
      <w:tr w14:paraId="10C8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DB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3D0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E1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得力2041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41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58B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51F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7.06</w:t>
            </w:r>
          </w:p>
        </w:tc>
      </w:tr>
      <w:tr w14:paraId="4D851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F0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C1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美工刀3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0D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得力2003</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4F9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9FD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A1E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3.76</w:t>
            </w:r>
          </w:p>
        </w:tc>
      </w:tr>
      <w:tr w14:paraId="5F79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7A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5D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D3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93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7E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0B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11.26</w:t>
            </w:r>
          </w:p>
        </w:tc>
      </w:tr>
      <w:tr w14:paraId="2B47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B3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F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C8DD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41mmm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4E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7D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5B5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15.47</w:t>
            </w:r>
          </w:p>
        </w:tc>
      </w:tr>
      <w:tr w14:paraId="4F90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54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C4C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0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32mm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DD2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B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7CC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9.14</w:t>
            </w:r>
          </w:p>
        </w:tc>
      </w:tr>
      <w:tr w14:paraId="1542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6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EB3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1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25mmm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3D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377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7F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12.55</w:t>
            </w:r>
          </w:p>
        </w:tc>
      </w:tr>
      <w:tr w14:paraId="5346C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28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A7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60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19mm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E64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62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F0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7.15</w:t>
            </w:r>
          </w:p>
        </w:tc>
      </w:tr>
      <w:tr w14:paraId="7D86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81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32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长尾夹6</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8C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48C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盒</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974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E4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9.04</w:t>
            </w:r>
          </w:p>
        </w:tc>
      </w:tr>
      <w:tr w14:paraId="0B34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7B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FB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E9D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82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9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15D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1.68</w:t>
            </w:r>
          </w:p>
        </w:tc>
      </w:tr>
      <w:tr w14:paraId="6B43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B5A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5F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8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516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ED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69D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2.53</w:t>
            </w:r>
          </w:p>
        </w:tc>
      </w:tr>
      <w:tr w14:paraId="17E12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C49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DB9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CE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4A4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788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F6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3.81</w:t>
            </w:r>
          </w:p>
        </w:tc>
      </w:tr>
      <w:tr w14:paraId="6DCC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D5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45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南韩固体胶4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C5D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F4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498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07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5.12</w:t>
            </w:r>
          </w:p>
        </w:tc>
      </w:tr>
      <w:tr w14:paraId="5224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11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71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50*24cm，48g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2F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4F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315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12.18</w:t>
            </w:r>
          </w:p>
        </w:tc>
      </w:tr>
      <w:tr w14:paraId="1B2E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8C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4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洁丽雅毛巾2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0C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70*34cm，80g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BA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3F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18E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10.21</w:t>
            </w:r>
          </w:p>
        </w:tc>
      </w:tr>
      <w:tr w14:paraId="2353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45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DD9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B7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73*34cm，80g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098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4CF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D47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13.49</w:t>
            </w:r>
          </w:p>
        </w:tc>
      </w:tr>
      <w:tr w14:paraId="1C0C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BE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28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三利毛巾2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6B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74*34cm，105g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CD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A0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E86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14.87</w:t>
            </w:r>
          </w:p>
        </w:tc>
      </w:tr>
      <w:tr w14:paraId="7479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888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68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长尾猴毛巾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D67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74*34cm，105g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989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39A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C90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12.75</w:t>
            </w:r>
          </w:p>
        </w:tc>
      </w:tr>
      <w:tr w14:paraId="53E93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004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E3F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58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33*33cm，35g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C0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EE8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DA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12.02</w:t>
            </w:r>
          </w:p>
        </w:tc>
      </w:tr>
      <w:tr w14:paraId="0630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17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F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洁丽雅方巾2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5B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36*33cm，49g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B07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1D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88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7.41</w:t>
            </w:r>
          </w:p>
        </w:tc>
      </w:tr>
      <w:tr w14:paraId="38AE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E4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0B2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DD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30*30cm，28g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AF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A40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4A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8.23</w:t>
            </w:r>
          </w:p>
        </w:tc>
      </w:tr>
      <w:tr w14:paraId="20B89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EE3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B6F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小方巾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9D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30*30cm，30g</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09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BD5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971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4.72</w:t>
            </w:r>
          </w:p>
        </w:tc>
      </w:tr>
      <w:tr w14:paraId="5953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FB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21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F8C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9F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596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53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66.02</w:t>
            </w:r>
          </w:p>
        </w:tc>
      </w:tr>
      <w:tr w14:paraId="32C1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A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1A2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公牛插线板2</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7C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3F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A4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7C5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57.53</w:t>
            </w:r>
          </w:p>
        </w:tc>
      </w:tr>
      <w:tr w14:paraId="7853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42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B3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公牛插线板3</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12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604-1.8米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02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3D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AE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51.45</w:t>
            </w:r>
          </w:p>
        </w:tc>
      </w:tr>
      <w:tr w14:paraId="2218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163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352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2F2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6EB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FB0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65E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54.14</w:t>
            </w:r>
          </w:p>
        </w:tc>
      </w:tr>
      <w:tr w14:paraId="3CF09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7F5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FC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公牛插线板5</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1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4F8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62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C8C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48.08</w:t>
            </w:r>
          </w:p>
        </w:tc>
      </w:tr>
      <w:tr w14:paraId="26A1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B17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60A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公牛插线板6</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A4C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E46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F7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E16">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43.12</w:t>
            </w:r>
          </w:p>
        </w:tc>
      </w:tr>
      <w:tr w14:paraId="225E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E0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A1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公牛插线板7</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A6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606-5米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BE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BAE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DF6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54.00</w:t>
            </w:r>
          </w:p>
        </w:tc>
      </w:tr>
      <w:tr w14:paraId="4856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BB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6E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公牛插线板8</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625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D333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399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613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45.75</w:t>
            </w:r>
          </w:p>
        </w:tc>
      </w:tr>
      <w:tr w14:paraId="3B8E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1D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150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公牛插线板9</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D361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606-1.8米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2192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77B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D412">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37.53</w:t>
            </w:r>
          </w:p>
        </w:tc>
      </w:tr>
      <w:tr w14:paraId="01720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DF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ECD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公牛插线板10</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1F92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212-1.8</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204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DF1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07E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39.13</w:t>
            </w:r>
          </w:p>
        </w:tc>
      </w:tr>
      <w:tr w14:paraId="2DF2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714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DAE3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640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315-3米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A6B2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02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0EB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53.64</w:t>
            </w:r>
          </w:p>
        </w:tc>
      </w:tr>
      <w:tr w14:paraId="39807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B94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A56C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CF64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316-3米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E2FE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378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BD5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62.45</w:t>
            </w:r>
          </w:p>
        </w:tc>
      </w:tr>
      <w:tr w14:paraId="266B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A7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8785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5A0A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403-10米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66C1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282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BD8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75.95</w:t>
            </w:r>
          </w:p>
        </w:tc>
      </w:tr>
      <w:tr w14:paraId="25A7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99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B203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公牛插线板14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99E2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606-10米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0E03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096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3D8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71.81</w:t>
            </w:r>
          </w:p>
        </w:tc>
      </w:tr>
      <w:tr w14:paraId="32AC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B4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1AB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B6F1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棉质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986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56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70B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10.82</w:t>
            </w:r>
          </w:p>
        </w:tc>
      </w:tr>
      <w:tr w14:paraId="2D2D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6B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9FA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2A9A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7A44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51A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CF2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28.75</w:t>
            </w:r>
          </w:p>
        </w:tc>
      </w:tr>
      <w:tr w14:paraId="75F6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3F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E4C9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拖帕3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B62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特大号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A848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F1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D72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44.91</w:t>
            </w:r>
          </w:p>
        </w:tc>
      </w:tr>
      <w:tr w14:paraId="384D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1E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99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B6E8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C387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DD34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46B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C75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73.85</w:t>
            </w:r>
          </w:p>
        </w:tc>
      </w:tr>
      <w:tr w14:paraId="237F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7B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D34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旋转拖帕2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DB41A">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71A8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F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25C0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91.76</w:t>
            </w:r>
          </w:p>
        </w:tc>
      </w:tr>
      <w:tr w14:paraId="0419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9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26E2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9DA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90cm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C73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A30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5B4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36.53</w:t>
            </w:r>
          </w:p>
        </w:tc>
      </w:tr>
      <w:tr w14:paraId="40CA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FF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89FC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排拖2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9F9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60cm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9B0B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BE7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BEBD">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27.88</w:t>
            </w:r>
          </w:p>
        </w:tc>
      </w:tr>
      <w:tr w14:paraId="4128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9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47D5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8EF6D">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0C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9C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1AC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18.91</w:t>
            </w:r>
          </w:p>
        </w:tc>
      </w:tr>
      <w:tr w14:paraId="744F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B8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079E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67216">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塑胶</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B831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46B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E7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8.50</w:t>
            </w:r>
          </w:p>
        </w:tc>
      </w:tr>
      <w:tr w14:paraId="6C359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E5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B769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扫把3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56A2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5B54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7E7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738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10.57</w:t>
            </w:r>
          </w:p>
        </w:tc>
      </w:tr>
      <w:tr w14:paraId="71E5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7DE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126E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凤尾扫把</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F00A">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99DA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把</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004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D87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11.51</w:t>
            </w:r>
          </w:p>
        </w:tc>
      </w:tr>
      <w:tr w14:paraId="0D23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A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22D3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5A37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三丰2234</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77AD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A5A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4F1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9.06</w:t>
            </w:r>
          </w:p>
        </w:tc>
      </w:tr>
      <w:tr w14:paraId="24BE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50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69A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F70F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大号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4054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DF2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8DE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13.99</w:t>
            </w:r>
          </w:p>
        </w:tc>
      </w:tr>
      <w:tr w14:paraId="61E3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59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109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47D9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水桶3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92FA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小号</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2992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FFB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416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7.65</w:t>
            </w:r>
          </w:p>
        </w:tc>
      </w:tr>
      <w:tr w14:paraId="455B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03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7C6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茶水桶</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23A47">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15L  PP材质</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80EC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套</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F11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ED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24.42</w:t>
            </w:r>
          </w:p>
        </w:tc>
      </w:tr>
      <w:tr w14:paraId="3BAC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55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4D0B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718C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4811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22C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5B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AEF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1.61</w:t>
            </w:r>
          </w:p>
        </w:tc>
      </w:tr>
      <w:tr w14:paraId="7624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DF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7F6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FD6F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1511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D247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930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FFC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1.16</w:t>
            </w:r>
          </w:p>
        </w:tc>
      </w:tr>
      <w:tr w14:paraId="777A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60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2A8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双面胶3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4F1E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611</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1E30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卷</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6C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EEE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0.91</w:t>
            </w:r>
          </w:p>
        </w:tc>
      </w:tr>
      <w:tr w14:paraId="2D744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BB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D2A6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8964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200ml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76D4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68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E9C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32.55</w:t>
            </w:r>
          </w:p>
        </w:tc>
      </w:tr>
      <w:tr w14:paraId="62CB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76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0A6C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垃圾桶2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FC34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160ml</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BE2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CD9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3003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24.44</w:t>
            </w:r>
          </w:p>
        </w:tc>
      </w:tr>
      <w:tr w14:paraId="03A0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A3D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E96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垃圾篓</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F3B589">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常规</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5E4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CE8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7AE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5.88</w:t>
            </w:r>
          </w:p>
        </w:tc>
      </w:tr>
      <w:tr w14:paraId="1647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F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3D46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4347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认可188-220x11mm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433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182D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99EE">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6.86</w:t>
            </w:r>
          </w:p>
        </w:tc>
      </w:tr>
      <w:tr w14:paraId="33633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329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1472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E2F6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认可187-180x100mm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BFE5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E743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E60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5.95</w:t>
            </w:r>
          </w:p>
        </w:tc>
      </w:tr>
      <w:tr w14:paraId="5DB1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CC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40E2C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桌牌3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76A7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认可186-150x80mm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CDF6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F64B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FA0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4.43</w:t>
            </w:r>
          </w:p>
        </w:tc>
      </w:tr>
      <w:tr w14:paraId="182B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45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FDB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9FCA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9865双色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7655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BF70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EE1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15.34</w:t>
            </w:r>
          </w:p>
        </w:tc>
      </w:tr>
      <w:tr w14:paraId="5FF7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C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158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AB80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9864红-蓝</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F0A0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03D7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67BC">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27.83</w:t>
            </w:r>
          </w:p>
        </w:tc>
      </w:tr>
      <w:tr w14:paraId="741C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22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A64E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D952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9863-9859红-蓝</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3A41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054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C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17.59</w:t>
            </w:r>
          </w:p>
        </w:tc>
      </w:tr>
      <w:tr w14:paraId="3BA0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EE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92B9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印泥4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A8B6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直径8.5cm</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F6A8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D29E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962B">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2.70</w:t>
            </w:r>
          </w:p>
        </w:tc>
      </w:tr>
      <w:tr w14:paraId="4DF0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EA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698B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洗衣粉</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B33C8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奥妙</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FED9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袋</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B11F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B430">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14.65</w:t>
            </w:r>
          </w:p>
        </w:tc>
      </w:tr>
      <w:tr w14:paraId="6CE5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B49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7196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F8CD5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50页</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0724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D22B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124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8.38</w:t>
            </w:r>
          </w:p>
        </w:tc>
      </w:tr>
      <w:tr w14:paraId="5476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42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A4A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账本2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1426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100页</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8B02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本</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678D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92D4">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9.52</w:t>
            </w:r>
          </w:p>
        </w:tc>
      </w:tr>
      <w:tr w14:paraId="025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FC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CCF1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rPr>
              <w:t>户外遮阳帐篷</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8102C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3*4.5M 两个顶</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07BD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7EF6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DE9">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600.00</w:t>
            </w:r>
          </w:p>
        </w:tc>
      </w:tr>
      <w:tr w14:paraId="7136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D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60D7C">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空气开关</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5D76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常规</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6E2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207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84F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21.62</w:t>
            </w:r>
          </w:p>
        </w:tc>
      </w:tr>
      <w:tr w14:paraId="0D93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2D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54CB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水龙头</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E6DA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兰花</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5CEB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9555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F8C8">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296.50</w:t>
            </w:r>
          </w:p>
        </w:tc>
      </w:tr>
      <w:tr w14:paraId="6863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D5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F581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方桌</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88FC8">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可折叠</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D4DB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张</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3BEE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CD6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6.34</w:t>
            </w:r>
          </w:p>
        </w:tc>
      </w:tr>
      <w:tr w14:paraId="256A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89D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463F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AFED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5w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73C9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287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893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8.62</w:t>
            </w:r>
          </w:p>
        </w:tc>
      </w:tr>
      <w:tr w14:paraId="60FF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BE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EA3CB">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A602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13w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447D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C807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805">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12.06</w:t>
            </w:r>
          </w:p>
        </w:tc>
      </w:tr>
      <w:tr w14:paraId="012D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A5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3886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6ED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23w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47D0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8210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948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20.12</w:t>
            </w:r>
          </w:p>
        </w:tc>
      </w:tr>
      <w:tr w14:paraId="5BB3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94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6F24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节能灯4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DF0E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38w</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FAC7F">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D9E4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5E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3.14</w:t>
            </w:r>
          </w:p>
        </w:tc>
      </w:tr>
      <w:tr w14:paraId="6AD3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776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4AAC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26C3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黑色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F476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10BB4">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D39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8.46</w:t>
            </w:r>
          </w:p>
        </w:tc>
      </w:tr>
      <w:tr w14:paraId="2D49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46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26F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垃圾袋2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57C11">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黑色</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4600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扎</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30368">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4FB3">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330.74</w:t>
            </w:r>
          </w:p>
        </w:tc>
      </w:tr>
      <w:tr w14:paraId="6C0D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BB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F23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A1E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子母机</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9A6F5">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30CD9">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C9F7">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212.69</w:t>
            </w:r>
          </w:p>
        </w:tc>
      </w:tr>
      <w:tr w14:paraId="1A91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179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891A">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ED70C">
            <w:pPr>
              <w:jc w:val="center"/>
              <w:rPr>
                <w:rFonts w:hint="eastAsia"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带录音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7E2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75CC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C3DF">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210.19</w:t>
            </w:r>
          </w:p>
        </w:tc>
      </w:tr>
      <w:tr w14:paraId="4B6A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E91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7631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电话3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05580">
            <w:pPr>
              <w:jc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eastAsia="zh-CN"/>
              </w:rPr>
              <w:t>带录音</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F2BF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个</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8FC6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8001">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9.25</w:t>
            </w:r>
          </w:p>
        </w:tc>
      </w:tr>
      <w:tr w14:paraId="2E6D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088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590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光敏印油1</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031C0">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彩色鲜明，印记清洗，防水防晒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BC1D3">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52FE6D">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F4B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8.00</w:t>
            </w:r>
          </w:p>
        </w:tc>
      </w:tr>
      <w:tr w14:paraId="6650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CE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F515E">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lang w:val="en-US"/>
              </w:rPr>
            </w:pPr>
            <w:r>
              <w:rPr>
                <w:rFonts w:hint="eastAsia" w:ascii="仿宋" w:hAnsi="仿宋" w:eastAsia="仿宋" w:cs="仿宋"/>
                <w:b w:val="0"/>
                <w:bCs w:val="0"/>
                <w:i w:val="0"/>
                <w:iCs w:val="0"/>
                <w:color w:val="000000"/>
                <w:kern w:val="0"/>
                <w:sz w:val="21"/>
                <w:szCs w:val="21"/>
                <w:u w:val="none"/>
                <w:lang w:val="en-US" w:eastAsia="zh-CN" w:bidi="ar"/>
              </w:rPr>
              <w:t>光敏印油2</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00D26">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sz w:val="21"/>
                <w:szCs w:val="21"/>
                <w:u w:val="none"/>
                <w:lang w:val="en-US"/>
              </w:rPr>
              <w:t>印记清洗，防水防晒</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1B637">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瓶</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25572">
            <w:pPr>
              <w:keepNext w:val="0"/>
              <w:keepLines w:val="0"/>
              <w:widowControl/>
              <w:suppressLineNumbers w:val="0"/>
              <w:jc w:val="center"/>
              <w:textAlignment w:val="bottom"/>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7A5A">
            <w:pPr>
              <w:widowControl/>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color w:val="000000"/>
                <w:kern w:val="0"/>
                <w:sz w:val="22"/>
                <w:szCs w:val="22"/>
              </w:rPr>
              <w:t>180.00</w:t>
            </w:r>
          </w:p>
        </w:tc>
      </w:tr>
      <w:tr w14:paraId="6F48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1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A09">
            <w:pPr>
              <w:widowControl/>
              <w:jc w:val="center"/>
              <w:textAlignment w:val="center"/>
              <w:rPr>
                <w:rFonts w:hint="eastAsia" w:ascii="仿宋" w:hAnsi="仿宋" w:eastAsia="仿宋" w:cs="仿宋"/>
                <w:color w:val="000000"/>
                <w:kern w:val="0"/>
                <w:sz w:val="22"/>
                <w:szCs w:val="22"/>
              </w:rPr>
            </w:pPr>
            <w:r>
              <w:rPr>
                <w:rFonts w:hint="eastAsia" w:ascii="仿宋" w:hAnsi="仿宋" w:eastAsia="仿宋" w:cs="仿宋"/>
                <w:b/>
                <w:bCs/>
                <w:color w:val="000000"/>
                <w:kern w:val="0"/>
                <w:sz w:val="24"/>
                <w:szCs w:val="24"/>
              </w:rPr>
              <w:t xml:space="preserve">单价报价合计最高限价 人民币    </w:t>
            </w:r>
            <w:r>
              <w:rPr>
                <w:rFonts w:hint="eastAsia" w:ascii="仿宋" w:hAnsi="仿宋" w:eastAsia="仿宋" w:cs="仿宋"/>
                <w:b/>
                <w:bCs/>
                <w:color w:val="000000"/>
                <w:kern w:val="0"/>
                <w:sz w:val="24"/>
                <w:szCs w:val="24"/>
                <w:lang w:val="en-US" w:eastAsia="zh-CN"/>
              </w:rPr>
              <w:t>4775.42</w:t>
            </w:r>
            <w:r>
              <w:rPr>
                <w:rFonts w:hint="eastAsia" w:ascii="仿宋" w:hAnsi="仿宋" w:eastAsia="仿宋" w:cs="仿宋"/>
                <w:b/>
                <w:bCs/>
                <w:color w:val="000000"/>
                <w:kern w:val="0"/>
                <w:sz w:val="24"/>
                <w:szCs w:val="24"/>
              </w:rPr>
              <w:t xml:space="preserve">   元</w:t>
            </w:r>
          </w:p>
        </w:tc>
      </w:tr>
    </w:tbl>
    <w:p w14:paraId="10AB5300">
      <w:pPr>
        <w:spacing w:before="80" w:after="80" w:line="360" w:lineRule="auto"/>
        <w:ind w:firstLine="482" w:firstLineChars="20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注：</w:t>
      </w:r>
      <w:r>
        <w:rPr>
          <w:rFonts w:hint="eastAsia" w:ascii="仿宋" w:hAnsi="仿宋" w:eastAsia="仿宋" w:cs="仿宋"/>
          <w:b/>
          <w:bCs/>
          <w:color w:val="000000"/>
          <w:sz w:val="24"/>
          <w:szCs w:val="24"/>
        </w:rPr>
        <w:t>本表中如涉及建议品牌或者供应商，其目的是为了准确清楚说明采购项目的技术标准和要求，其意思表示为“参照或相当于”建议品牌或者供应商，其品牌或供应商具有可替代性。</w:t>
      </w:r>
    </w:p>
    <w:p w14:paraId="0C6904C1">
      <w:pPr>
        <w:rPr>
          <w:rFonts w:hint="eastAsia" w:ascii="仿宋" w:hAnsi="仿宋" w:eastAsia="仿宋" w:cs="仿宋"/>
        </w:rPr>
      </w:pPr>
    </w:p>
    <w:p w14:paraId="476B2CFB">
      <w:pPr>
        <w:spacing w:line="360" w:lineRule="auto"/>
        <w:outlineLvl w:val="1"/>
        <w:rPr>
          <w:rFonts w:hint="eastAsia" w:ascii="仿宋" w:hAnsi="仿宋" w:eastAsia="仿宋" w:cs="仿宋"/>
          <w:b/>
          <w:bCs/>
          <w:color w:val="000000" w:themeColor="text1"/>
          <w:kern w:val="2"/>
          <w:sz w:val="28"/>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32"/>
          <w:highlight w:val="none"/>
          <w:lang w:val="en-US" w:eastAsia="zh-CN" w:bidi="ar-SA"/>
          <w14:textFill>
            <w14:solidFill>
              <w14:schemeClr w14:val="tx1"/>
            </w14:solidFill>
          </w14:textFill>
        </w:rPr>
        <w:t>四、其他服务要求</w:t>
      </w:r>
    </w:p>
    <w:p w14:paraId="28C84D52">
      <w:pPr>
        <w:tabs>
          <w:tab w:val="left" w:pos="7665"/>
        </w:tabs>
        <w:spacing w:line="360" w:lineRule="auto"/>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1、质量未达到相关要求，比选人可拒收货物，一切损失由供应商自行承担。</w:t>
      </w:r>
    </w:p>
    <w:p w14:paraId="274BFA2A">
      <w:pPr>
        <w:tabs>
          <w:tab w:val="left" w:pos="7665"/>
        </w:tabs>
        <w:spacing w:line="360" w:lineRule="auto"/>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2、如因所供货物的质量引起的投诉，经调查核实超过3次的，比选人有权解除合同。</w:t>
      </w:r>
    </w:p>
    <w:p w14:paraId="5C251D32">
      <w:pPr>
        <w:rPr>
          <w:rFonts w:hint="eastAsia" w:ascii="仿宋" w:hAnsi="仿宋" w:eastAsia="仿宋" w:cs="仿宋"/>
        </w:rPr>
      </w:pPr>
      <w:r>
        <w:rPr>
          <w:rFonts w:hint="eastAsia" w:ascii="仿宋" w:hAnsi="仿宋" w:eastAsia="仿宋" w:cs="仿宋"/>
          <w:bCs/>
          <w:color w:val="000000"/>
          <w:kern w:val="0"/>
          <w:sz w:val="24"/>
          <w:szCs w:val="24"/>
        </w:rPr>
        <w:t>3、合同签订后，供应商如不能按照应答报价执行的，比选人有权直接单方解除合同，并根据评审结果顺延下一个中选候选人或重新开展采购活动。</w:t>
      </w:r>
    </w:p>
    <w:p w14:paraId="07C02A51">
      <w:pPr>
        <w:pStyle w:val="2"/>
        <w:pageBreakBefore/>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pPr>
      <w:bookmarkStart w:id="143" w:name="_Toc57726984"/>
      <w:bookmarkStart w:id="144" w:name="_Toc217446096"/>
      <w:r>
        <w:rPr>
          <w:rFonts w:hint="eastAsia" w:ascii="仿宋" w:hAnsi="仿宋" w:eastAsia="仿宋" w:cs="仿宋"/>
          <w:bCs w:val="0"/>
          <w:color w:val="000000" w:themeColor="text1"/>
          <w:sz w:val="36"/>
          <w:highlight w:val="none"/>
          <w14:textFill>
            <w14:solidFill>
              <w14:schemeClr w14:val="tx1"/>
            </w14:solidFill>
          </w14:textFill>
        </w:rPr>
        <w:t>第六章 评选办法</w:t>
      </w:r>
      <w:bookmarkEnd w:id="143"/>
      <w:bookmarkEnd w:id="144"/>
      <w:bookmarkStart w:id="145" w:name="_Hlt101846155"/>
      <w:bookmarkEnd w:id="145"/>
      <w:bookmarkStart w:id="146" w:name="_Toc217446097"/>
      <w:bookmarkStart w:id="147" w:name="_Toc183582280"/>
      <w:bookmarkStart w:id="148" w:name="_Toc183682415"/>
      <w:bookmarkStart w:id="149" w:name="_Toc208849007"/>
    </w:p>
    <w:p w14:paraId="53A94F63">
      <w:pPr>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总则</w:t>
      </w:r>
      <w:bookmarkEnd w:id="146"/>
      <w:bookmarkEnd w:id="147"/>
      <w:bookmarkEnd w:id="148"/>
      <w:bookmarkEnd w:id="149"/>
    </w:p>
    <w:p w14:paraId="37F35A7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1.1比选人将根据比选项目特点组建评选委员会，采取综合评分法。</w:t>
      </w:r>
    </w:p>
    <w:p w14:paraId="047ACF47">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评选工作应遵循公平、公正、科学及择优的原则，并以相同的评选程序和标准对待所有的比选申请人。</w:t>
      </w:r>
    </w:p>
    <w:p w14:paraId="65A9BFC1">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 评选委员会按照比选文件规定的评选方法和标准进行评选，并独立履行下列职责：</w:t>
      </w:r>
    </w:p>
    <w:p w14:paraId="4177195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（1）审查比选申请文件是否符合比选文件要求，并作出评价；</w:t>
      </w:r>
    </w:p>
    <w:p w14:paraId="0A9B17A7">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（2）要求参加比选供应商对比选申请文件有关事项作出解释或者澄清；</w:t>
      </w:r>
    </w:p>
    <w:p w14:paraId="15802BD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（3）推荐中选候选供应商名单，或者受比选人委托按照事先确定的办法直接确定中选供应商；</w:t>
      </w:r>
    </w:p>
    <w:p w14:paraId="431F0F49">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（4）向比选采购单位或者有关部门报告非法干预评选工作的行为。</w:t>
      </w:r>
      <w:bookmarkStart w:id="150" w:name="_Toc217446098"/>
    </w:p>
    <w:p w14:paraId="3803F7BE">
      <w:pPr>
        <w:spacing w:line="400" w:lineRule="exact"/>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 评选程序</w:t>
      </w:r>
      <w:bookmarkEnd w:id="150"/>
    </w:p>
    <w:p w14:paraId="1E5B8104">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bookmarkStart w:id="151" w:name="_Toc217446099"/>
      <w:r>
        <w:rPr>
          <w:rFonts w:hint="eastAsia" w:ascii="仿宋" w:hAnsi="仿宋" w:eastAsia="仿宋" w:cs="仿宋"/>
          <w:color w:val="000000" w:themeColor="text1"/>
          <w:sz w:val="24"/>
          <w:highlight w:val="none"/>
          <w14:textFill>
            <w14:solidFill>
              <w14:schemeClr w14:val="tx1"/>
            </w14:solidFill>
          </w14:textFill>
        </w:rPr>
        <w:t>2.1比选申请文件初审。初审分为资格性检查和符合性检查。</w:t>
      </w:r>
    </w:p>
    <w:p w14:paraId="1F8B2A6B">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2.1.1资格性检查。依据法律法规和比选文件的规定，对比选申请文件中的资格证明等进行审查，以确定比选供应商是否具备比选资格。</w:t>
      </w:r>
    </w:p>
    <w:p w14:paraId="3207558F">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2.1.2符合性检查。依据比选文件的规定，从比选申请文件的有效性、完整性和对比选文件的响应程度进行审查，以确定是否对比选文件的实质性要求作出响应。</w:t>
      </w:r>
    </w:p>
    <w:p w14:paraId="652193D1">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14:paraId="534D190A">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2.3比较与评价。按比选文件中规定的评选方法和标准，对资格性检查和符合性检查合格的比选申请文件进行商务和技术评估，综合比较与评价。</w:t>
      </w:r>
    </w:p>
    <w:p w14:paraId="16AABBEC">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2.4推荐中选候选供应商名单。中选候选供应商数量应当根据采购需要确定，但必须按顺序排列中选候选供应商。</w:t>
      </w:r>
    </w:p>
    <w:p w14:paraId="69B1AF17">
      <w:pPr>
        <w:spacing w:line="400" w:lineRule="exact"/>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2.5编写评选报告。评选报告是评选委员会根据全体评选成员签字的原始评选记录和评选结果编写的报告。</w:t>
      </w:r>
    </w:p>
    <w:p w14:paraId="158BFD83">
      <w:pPr>
        <w:pStyle w:val="3"/>
        <w:spacing w:line="400" w:lineRule="exact"/>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定选及定选程序</w:t>
      </w:r>
      <w:bookmarkEnd w:id="151"/>
    </w:p>
    <w:p w14:paraId="0F52FE7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3.1 评委会将评选情况写出书面报告，推荐中选候选人，并按照综合得分高低标明排列顺序。综合得分相同的，按比选报价由低到高顺序排列。得分且比选报价相同的，按技术指标优劣顺序排列。</w:t>
      </w:r>
    </w:p>
    <w:p w14:paraId="6BD317C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3.2比选代理机构在评选结束后两个工作日内将评选报告送比选人。</w:t>
      </w:r>
    </w:p>
    <w:p w14:paraId="43922E0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 比选人在收到评选报告后，按照评选报告中推荐的中选候选人顺序确定中选人。</w:t>
      </w:r>
    </w:p>
    <w:p w14:paraId="571789A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注意，比选人按照推荐的中选候选人顺序确定中选人，不能认为比选人只能确定第一中选候选人为中选人，比选人有正当理由的，可以确定后一顺序中选候选人为中选人，依次类推（也可重新开展采购活动）。</w:t>
      </w:r>
    </w:p>
    <w:p w14:paraId="22B15229">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3.4根据比选人确定的中选人，在中国招标投标公共服务平台上公告，向中选人发出中选通知书。</w:t>
      </w:r>
    </w:p>
    <w:p w14:paraId="4221E701">
      <w:pPr>
        <w:spacing w:line="400" w:lineRule="exact"/>
        <w:rPr>
          <w:rFonts w:hint="eastAsia" w:ascii="仿宋" w:hAnsi="仿宋" w:eastAsia="仿宋" w:cs="仿宋"/>
          <w:color w:val="000000" w:themeColor="text1"/>
          <w:sz w:val="24"/>
          <w:highlight w:val="none"/>
          <w14:textFill>
            <w14:solidFill>
              <w14:schemeClr w14:val="tx1"/>
            </w14:solidFill>
          </w14:textFill>
        </w:rPr>
      </w:pPr>
      <w:bookmarkStart w:id="152" w:name="_Toc217446101"/>
      <w:r>
        <w:rPr>
          <w:rFonts w:hint="eastAsia" w:ascii="仿宋" w:hAnsi="仿宋" w:eastAsia="仿宋" w:cs="仿宋"/>
          <w:color w:val="000000" w:themeColor="text1"/>
          <w:sz w:val="24"/>
          <w:highlight w:val="none"/>
          <w14:textFill>
            <w14:solidFill>
              <w14:schemeClr w14:val="tx1"/>
            </w14:solidFill>
          </w14:textFill>
        </w:rPr>
        <w:t xml:space="preserve">    3.5 比选采购单位不解释中选或落选原因，不退回比选申请文件和其他比选资料。</w:t>
      </w:r>
    </w:p>
    <w:p w14:paraId="0378E37A">
      <w:pPr>
        <w:pStyle w:val="3"/>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 评选方法</w:t>
      </w:r>
      <w:bookmarkEnd w:id="152"/>
    </w:p>
    <w:p w14:paraId="0C3CEF7E">
      <w:pPr>
        <w:pStyle w:val="7"/>
        <w:spacing w:line="400" w:lineRule="exact"/>
        <w:ind w:firstLine="120" w:firstLineChars="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（见比选申请人须知前附表）</w:t>
      </w:r>
    </w:p>
    <w:p w14:paraId="1C4D9107">
      <w:pPr>
        <w:pStyle w:val="3"/>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3" w:name="_Toc217446103"/>
      <w:r>
        <w:rPr>
          <w:rFonts w:hint="eastAsia" w:ascii="仿宋" w:hAnsi="仿宋" w:eastAsia="仿宋" w:cs="仿宋"/>
          <w:color w:val="000000" w:themeColor="text1"/>
          <w:sz w:val="24"/>
          <w:highlight w:val="none"/>
          <w14:textFill>
            <w14:solidFill>
              <w14:schemeClr w14:val="tx1"/>
            </w14:solidFill>
          </w14:textFill>
        </w:rPr>
        <w:t>5. 评选细则及标准（综合评分法）</w:t>
      </w:r>
      <w:bookmarkEnd w:id="153"/>
    </w:p>
    <w:p w14:paraId="26F8C2BF">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 本次综合评分的主要因素是：</w:t>
      </w:r>
      <w:r>
        <w:rPr>
          <w:rFonts w:hint="eastAsia" w:ascii="仿宋" w:hAnsi="仿宋" w:eastAsia="仿宋" w:cs="仿宋"/>
          <w:color w:val="000000" w:themeColor="text1"/>
          <w:sz w:val="24"/>
          <w:highlight w:val="none"/>
          <w:lang w:val="en-US" w:eastAsia="zh-CN"/>
          <w14:textFill>
            <w14:solidFill>
              <w14:schemeClr w14:val="tx1"/>
            </w14:solidFill>
          </w14:textFill>
        </w:rPr>
        <w:t>报价</w:t>
      </w:r>
      <w:r>
        <w:rPr>
          <w:rFonts w:hint="eastAsia" w:ascii="仿宋" w:hAnsi="仿宋" w:eastAsia="仿宋" w:cs="仿宋"/>
          <w:color w:val="000000" w:themeColor="text1"/>
          <w:sz w:val="24"/>
          <w:highlight w:val="none"/>
          <w14:textFill>
            <w14:solidFill>
              <w14:schemeClr w14:val="tx1"/>
            </w14:solidFill>
          </w14:textFill>
        </w:rPr>
        <w:t>、配送服务方案、售后服务方案</w:t>
      </w:r>
      <w:r>
        <w:rPr>
          <w:rFonts w:hint="eastAsia" w:ascii="仿宋" w:hAnsi="仿宋" w:eastAsia="仿宋" w:cs="仿宋"/>
          <w:color w:val="000000" w:themeColor="text1"/>
          <w:sz w:val="24"/>
          <w:highlight w:val="none"/>
          <w:lang w:val="en-US" w:eastAsia="zh-CN"/>
          <w14:textFill>
            <w14:solidFill>
              <w14:schemeClr w14:val="tx1"/>
            </w14:solidFill>
          </w14:textFill>
        </w:rPr>
        <w:t>等</w:t>
      </w:r>
      <w:r>
        <w:rPr>
          <w:rFonts w:hint="eastAsia" w:ascii="仿宋" w:hAnsi="仿宋" w:eastAsia="仿宋" w:cs="仿宋"/>
          <w:color w:val="000000" w:themeColor="text1"/>
          <w:sz w:val="24"/>
          <w:highlight w:val="none"/>
          <w14:textFill>
            <w14:solidFill>
              <w14:schemeClr w14:val="tx1"/>
            </w14:solidFill>
          </w14:textFill>
        </w:rPr>
        <w:t>。</w:t>
      </w:r>
    </w:p>
    <w:p w14:paraId="17A72B86">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 除价格因素外，评委会成员应依据比选文件规定的评分标准和方法独立对其他因素进行打分。</w:t>
      </w:r>
    </w:p>
    <w:p w14:paraId="48E3881B">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 在评选过程中，</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文件响应比选文件出现的偏离，分为实质性偏离和非实质性偏离。</w:t>
      </w:r>
    </w:p>
    <w:p w14:paraId="6738CC3C">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5.3.1实质性偏离是指</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文件未能实质响应比选文件的要求。以下情况属于重大偏离：</w:t>
      </w:r>
    </w:p>
    <w:p w14:paraId="41D3325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（1）比选函、法定代表人/</w:t>
      </w:r>
      <w:r>
        <w:rPr>
          <w:rFonts w:hint="eastAsia" w:ascii="仿宋" w:hAnsi="仿宋" w:eastAsia="仿宋" w:cs="仿宋"/>
          <w:color w:val="000000" w:themeColor="text1"/>
          <w:sz w:val="24"/>
          <w:szCs w:val="24"/>
          <w:highlight w:val="none"/>
          <w14:textFill>
            <w14:solidFill>
              <w14:schemeClr w14:val="tx1"/>
            </w14:solidFill>
          </w14:textFill>
        </w:rPr>
        <w:t>单位负责人</w:t>
      </w:r>
      <w:r>
        <w:rPr>
          <w:rFonts w:hint="eastAsia" w:ascii="仿宋" w:hAnsi="仿宋" w:eastAsia="仿宋" w:cs="仿宋"/>
          <w:color w:val="000000" w:themeColor="text1"/>
          <w:sz w:val="24"/>
          <w:highlight w:val="none"/>
          <w14:textFill>
            <w14:solidFill>
              <w14:schemeClr w14:val="tx1"/>
            </w14:solidFill>
          </w14:textFill>
        </w:rPr>
        <w:t>授权委托书、报价一览表没有按比选文件的规定和要求签字或盖章；</w:t>
      </w:r>
    </w:p>
    <w:p w14:paraId="28FB9F1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（2）比选申请文件中附有比选人不能接受的条件；</w:t>
      </w:r>
    </w:p>
    <w:p w14:paraId="2C846D21">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产品的技术/服务规格、标准明显不符合比选项目的要求；</w:t>
      </w:r>
    </w:p>
    <w:p w14:paraId="6D2FCFAD">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不符合比选文件规定的其他实质性要求。</w:t>
      </w:r>
    </w:p>
    <w:p w14:paraId="7F23F3A1">
      <w:pPr>
        <w:pStyle w:val="10"/>
        <w:tabs>
          <w:tab w:val="left" w:pos="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文件有上述情形之一的，作无效比选处理。</w:t>
      </w:r>
    </w:p>
    <w:p w14:paraId="4D990665">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14:paraId="15C5AD00">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（1）文字表述的内容含义不明确；</w:t>
      </w:r>
    </w:p>
    <w:p w14:paraId="70740BEC">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（2）同类问题表述不一致；</w:t>
      </w:r>
    </w:p>
    <w:p w14:paraId="39684E33">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（3）有明显文字和计算错误；</w:t>
      </w:r>
    </w:p>
    <w:p w14:paraId="383BB62D">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（4）提供的技术信息和数据资料不完整；</w:t>
      </w:r>
    </w:p>
    <w:p w14:paraId="07463E9B">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（5）评选委员会认定的其他非实质性偏离。</w:t>
      </w:r>
    </w:p>
    <w:p w14:paraId="5AED4442">
      <w:pPr>
        <w:tabs>
          <w:tab w:val="left" w:pos="7665"/>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比选申请文件有上述（1）--（4）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评选委员会不接受比选申请人主动提出的澄清、说明或补正。</w:t>
      </w:r>
    </w:p>
    <w:p w14:paraId="724FAC10">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5.4 在</w:t>
      </w:r>
      <w:r>
        <w:rPr>
          <w:rFonts w:hint="eastAsia" w:ascii="仿宋" w:hAnsi="仿宋" w:eastAsia="仿宋" w:cs="仿宋"/>
          <w:color w:val="000000" w:themeColor="text1"/>
          <w:sz w:val="24"/>
          <w:highlight w:val="none"/>
          <w14:textFill>
            <w14:solidFill>
              <w14:schemeClr w14:val="tx1"/>
            </w14:solidFill>
          </w14:textFill>
        </w:rPr>
        <w:t>比选申请</w:t>
      </w:r>
      <w:r>
        <w:rPr>
          <w:rFonts w:hint="eastAsia" w:ascii="仿宋" w:hAnsi="仿宋" w:eastAsia="仿宋" w:cs="仿宋"/>
          <w:color w:val="000000" w:themeColor="text1"/>
          <w:sz w:val="24"/>
          <w:szCs w:val="24"/>
          <w:highlight w:val="none"/>
          <w14:textFill>
            <w14:solidFill>
              <w14:schemeClr w14:val="tx1"/>
            </w14:solidFill>
          </w14:textFill>
        </w:rPr>
        <w:t>文件初审过程中，如果出现评选委员会成员意见不一致的情况，按照少数服从多数的原则确定。</w:t>
      </w:r>
    </w:p>
    <w:p w14:paraId="2B2618E8">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5.5综合评分明细表</w:t>
      </w:r>
    </w:p>
    <w:p w14:paraId="3617E9C7">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5.5.1综合评分明细表的制定以科学合理、降低评选委员会自由裁量权为原则。</w:t>
      </w:r>
    </w:p>
    <w:p w14:paraId="2C561E3B">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5.5.2综合评分明细表</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63"/>
        <w:gridCol w:w="1185"/>
        <w:gridCol w:w="5235"/>
      </w:tblGrid>
      <w:tr w14:paraId="2C785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2B211E9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799" w:type="pct"/>
            <w:noWrap w:val="0"/>
            <w:vAlign w:val="center"/>
          </w:tcPr>
          <w:p w14:paraId="7A35EB1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评分因素</w:t>
            </w:r>
          </w:p>
        </w:tc>
        <w:tc>
          <w:tcPr>
            <w:tcW w:w="695" w:type="pct"/>
            <w:noWrap w:val="0"/>
            <w:vAlign w:val="center"/>
          </w:tcPr>
          <w:p w14:paraId="759E67E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分值</w:t>
            </w:r>
          </w:p>
        </w:tc>
        <w:tc>
          <w:tcPr>
            <w:tcW w:w="3071" w:type="pct"/>
            <w:noWrap w:val="0"/>
            <w:vAlign w:val="center"/>
          </w:tcPr>
          <w:p w14:paraId="050310D4">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评分标准</w:t>
            </w:r>
          </w:p>
        </w:tc>
      </w:tr>
      <w:tr w14:paraId="2D54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4FD13CA2">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99" w:type="pct"/>
            <w:noWrap w:val="0"/>
            <w:vAlign w:val="center"/>
          </w:tcPr>
          <w:p w14:paraId="02EE9DC8">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报价</w:t>
            </w:r>
          </w:p>
        </w:tc>
        <w:tc>
          <w:tcPr>
            <w:tcW w:w="695" w:type="pct"/>
            <w:noWrap w:val="0"/>
            <w:vAlign w:val="center"/>
          </w:tcPr>
          <w:p w14:paraId="5334C6D0">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30分</w:t>
            </w:r>
          </w:p>
        </w:tc>
        <w:tc>
          <w:tcPr>
            <w:tcW w:w="3071" w:type="pct"/>
            <w:noWrap w:val="0"/>
            <w:vAlign w:val="center"/>
          </w:tcPr>
          <w:p w14:paraId="7E3F52E5">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以本次有效的最后报价单价合计最低报价为基准价，其价格分为满分。其他比选申请人的价格分统一按照下列公式计算：比选报价得分=比选基准价/最终报价×</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w:t>
            </w:r>
          </w:p>
          <w:p w14:paraId="2930FDC3">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注：本项目报价采用单价合计的报价进行评比。</w:t>
            </w:r>
          </w:p>
        </w:tc>
      </w:tr>
      <w:tr w14:paraId="2108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419B5E69">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799" w:type="pct"/>
            <w:noWrap w:val="0"/>
            <w:vAlign w:val="center"/>
          </w:tcPr>
          <w:p w14:paraId="47E212FC">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配送服务方案</w:t>
            </w:r>
          </w:p>
        </w:tc>
        <w:tc>
          <w:tcPr>
            <w:tcW w:w="695" w:type="pct"/>
            <w:noWrap w:val="0"/>
            <w:vAlign w:val="center"/>
          </w:tcPr>
          <w:p w14:paraId="3F34399D">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30分</w:t>
            </w:r>
          </w:p>
        </w:tc>
        <w:tc>
          <w:tcPr>
            <w:tcW w:w="3071" w:type="pct"/>
            <w:noWrap w:val="0"/>
            <w:vAlign w:val="center"/>
          </w:tcPr>
          <w:p w14:paraId="69D3B577">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的配送服务方案进行综合评分，包括①消耗品管理、出入库管理；②配送时效性、配送时间；③配送路线；④配送环境因素；⑤拟投入的配送人员方案；方案完全满足比选文件要求的得</w:t>
            </w:r>
            <w:r>
              <w:rPr>
                <w:rFonts w:hint="eastAsia" w:ascii="仿宋" w:hAnsi="仿宋" w:eastAsia="仿宋" w:cs="仿宋"/>
                <w:color w:val="000000" w:themeColor="text1"/>
                <w:sz w:val="24"/>
                <w:highlight w:val="none"/>
                <w:lang w:val="en-US" w:eastAsia="zh-CN"/>
                <w14:textFill>
                  <w14:solidFill>
                    <w14:schemeClr w14:val="tx1"/>
                  </w14:solidFill>
                </w14:textFill>
              </w:rPr>
              <w:t>30</w:t>
            </w:r>
            <w:r>
              <w:rPr>
                <w:rFonts w:hint="eastAsia" w:ascii="仿宋" w:hAnsi="仿宋" w:eastAsia="仿宋" w:cs="仿宋"/>
                <w:color w:val="000000" w:themeColor="text1"/>
                <w:sz w:val="24"/>
                <w:highlight w:val="none"/>
                <w14:textFill>
                  <w14:solidFill>
                    <w14:schemeClr w14:val="tx1"/>
                  </w14:solidFill>
                </w14:textFill>
              </w:rPr>
              <w:t>分，每缺少一项内容的扣</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分，每有一处存在内容缺陷扣</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分,扣完为止。(缺陷是指存在项目名称错误、地点区域错误、内容与本项目需求无关、方案内容矛盾、仅有框架或标题、适用的标准（方法）错误、明显复制其他项目内容等任意一种情形。)</w:t>
            </w:r>
          </w:p>
        </w:tc>
      </w:tr>
      <w:tr w14:paraId="21F7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2B1F743E">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799" w:type="pct"/>
            <w:noWrap w:val="0"/>
            <w:vAlign w:val="center"/>
          </w:tcPr>
          <w:p w14:paraId="623129A4">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售后服务方案</w:t>
            </w:r>
          </w:p>
        </w:tc>
        <w:tc>
          <w:tcPr>
            <w:tcW w:w="695" w:type="pct"/>
            <w:noWrap w:val="0"/>
            <w:vAlign w:val="center"/>
          </w:tcPr>
          <w:p w14:paraId="1B2AA43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16分</w:t>
            </w:r>
          </w:p>
        </w:tc>
        <w:tc>
          <w:tcPr>
            <w:tcW w:w="3071" w:type="pct"/>
            <w:noWrap w:val="0"/>
            <w:vAlign w:val="center"/>
          </w:tcPr>
          <w:p w14:paraId="33692A76">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根据供应商提供的针对本项目配送的售后服务方案进行综合评分，包括①售后服务人员构成及人员工作职责；②报废处理办法；③退换货机制；④售后解决问题的措施方案；完全满足比选文件要求的得</w:t>
            </w:r>
            <w:r>
              <w:rPr>
                <w:rFonts w:hint="eastAsia" w:ascii="仿宋" w:hAnsi="仿宋" w:eastAsia="仿宋" w:cs="仿宋"/>
                <w:color w:val="000000" w:themeColor="text1"/>
                <w:sz w:val="24"/>
                <w:highlight w:val="none"/>
                <w:lang w:val="en-US" w:eastAsia="zh-CN"/>
                <w14:textFill>
                  <w14:solidFill>
                    <w14:schemeClr w14:val="tx1"/>
                  </w14:solidFill>
                </w14:textFill>
              </w:rPr>
              <w:t>16</w:t>
            </w:r>
            <w:r>
              <w:rPr>
                <w:rFonts w:hint="eastAsia" w:ascii="仿宋" w:hAnsi="仿宋" w:eastAsia="仿宋" w:cs="仿宋"/>
                <w:color w:val="000000" w:themeColor="text1"/>
                <w:sz w:val="24"/>
                <w:highlight w:val="none"/>
                <w14:textFill>
                  <w14:solidFill>
                    <w14:schemeClr w14:val="tx1"/>
                  </w14:solidFill>
                </w14:textFill>
              </w:rPr>
              <w:t>分，每缺少一项内容的扣</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分，每有一处存在内容缺陷扣</w:t>
            </w: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分,扣完为止。(缺陷是指存在项目名称错误、地点区域错误、内容与本项目需求无关、方案内容矛盾、仅有框架或标题、适用的标准（方法）错误、明显复制其他项目内容等任意一种情形。)</w:t>
            </w:r>
          </w:p>
        </w:tc>
      </w:tr>
      <w:tr w14:paraId="6F42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003C717C">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799" w:type="pct"/>
            <w:noWrap w:val="0"/>
            <w:vAlign w:val="center"/>
          </w:tcPr>
          <w:p w14:paraId="3341771D">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应急预案</w:t>
            </w:r>
          </w:p>
        </w:tc>
        <w:tc>
          <w:tcPr>
            <w:tcW w:w="695" w:type="pct"/>
            <w:noWrap w:val="0"/>
            <w:vAlign w:val="center"/>
          </w:tcPr>
          <w:p w14:paraId="678427F3">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highlight w:val="none"/>
                <w:lang w:val="en-US" w:eastAsia="zh-CN"/>
                <w14:textFill>
                  <w14:solidFill>
                    <w14:schemeClr w14:val="tx1"/>
                  </w14:solidFill>
                </w14:textFill>
              </w:rPr>
              <w:t>分</w:t>
            </w:r>
          </w:p>
        </w:tc>
        <w:tc>
          <w:tcPr>
            <w:tcW w:w="3071" w:type="pct"/>
            <w:noWrap w:val="0"/>
            <w:vAlign w:val="center"/>
          </w:tcPr>
          <w:p w14:paraId="05A16E4D">
            <w:pPr>
              <w:pStyle w:val="10"/>
              <w:tabs>
                <w:tab w:val="left" w:pos="600"/>
              </w:tabs>
              <w:spacing w:line="400" w:lineRule="exact"/>
              <w:ind w:left="0" w:leftChars="0" w:firstLine="0" w:firstLineChars="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针对本项目配送结合本项目实际特点的服务应急预案进行综合评分，包括①采购人临时需求；②发生影响正常配送的突发情况的应急配送方案；③应急处置预案及应急赔付；④应急管理机构及应急工作队伍及联系方式等。方案完全满足比选文件要求的得16分，每缺少一项内容的扣4分，每有一处存在内容缺陷扣2分,扣完为止。(缺陷是指存在项目名称错误、地点区域错误、内容与本项目需求无关、方案内容矛盾或表述前后不一致、仅有框架或标题、适用的标准（方法）错误、明显复制其他项目内容等任意一种情形。)</w:t>
            </w:r>
          </w:p>
        </w:tc>
      </w:tr>
      <w:tr w14:paraId="1E28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433" w:type="pct"/>
            <w:noWrap w:val="0"/>
            <w:vAlign w:val="center"/>
          </w:tcPr>
          <w:p w14:paraId="00323AD1">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799" w:type="pct"/>
            <w:noWrap w:val="0"/>
            <w:vAlign w:val="center"/>
          </w:tcPr>
          <w:p w14:paraId="667D703A">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业绩</w:t>
            </w:r>
          </w:p>
        </w:tc>
        <w:tc>
          <w:tcPr>
            <w:tcW w:w="695" w:type="pct"/>
            <w:noWrap w:val="0"/>
            <w:vAlign w:val="center"/>
          </w:tcPr>
          <w:p w14:paraId="7410EEB0">
            <w:pPr>
              <w:pStyle w:val="10"/>
              <w:tabs>
                <w:tab w:val="left" w:pos="600"/>
              </w:tabs>
              <w:spacing w:line="400" w:lineRule="exact"/>
              <w:ind w:left="0" w:leftChars="0" w:firstLine="0" w:firstLineChars="0"/>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8分</w:t>
            </w:r>
          </w:p>
        </w:tc>
        <w:tc>
          <w:tcPr>
            <w:tcW w:w="3071" w:type="pct"/>
            <w:noWrap w:val="0"/>
            <w:vAlign w:val="center"/>
          </w:tcPr>
          <w:p w14:paraId="751B0BAA">
            <w:pPr>
              <w:pStyle w:val="10"/>
              <w:tabs>
                <w:tab w:val="left" w:pos="600"/>
              </w:tabs>
              <w:spacing w:line="400" w:lineRule="exact"/>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根据供应商提供的类似业绩（202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年1月1日-至递交响应文件截止日）每提供一个类似业绩得2分，最多得</w:t>
            </w:r>
            <w:r>
              <w:rPr>
                <w:rFonts w:hint="eastAsia" w:ascii="仿宋" w:hAnsi="仿宋" w:eastAsia="仿宋" w:cs="仿宋"/>
                <w:color w:val="000000" w:themeColor="text1"/>
                <w:sz w:val="24"/>
                <w:highlight w:val="none"/>
                <w:lang w:val="en-US" w:eastAsia="zh-CN"/>
                <w14:textFill>
                  <w14:solidFill>
                    <w14:schemeClr w14:val="tx1"/>
                  </w14:solidFill>
                </w14:textFill>
              </w:rPr>
              <w:t>8</w:t>
            </w:r>
            <w:r>
              <w:rPr>
                <w:rFonts w:hint="eastAsia" w:ascii="仿宋" w:hAnsi="仿宋" w:eastAsia="仿宋" w:cs="仿宋"/>
                <w:color w:val="000000" w:themeColor="text1"/>
                <w:sz w:val="24"/>
                <w:highlight w:val="none"/>
                <w14:textFill>
                  <w14:solidFill>
                    <w14:schemeClr w14:val="tx1"/>
                  </w14:solidFill>
                </w14:textFill>
              </w:rPr>
              <w:t>分。</w:t>
            </w:r>
          </w:p>
          <w:p w14:paraId="0CDBD50C">
            <w:pPr>
              <w:pStyle w:val="10"/>
              <w:tabs>
                <w:tab w:val="left" w:pos="600"/>
              </w:tabs>
              <w:spacing w:line="400" w:lineRule="exact"/>
              <w:ind w:left="0" w:leftChars="0"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注：提供合同或中标（成交）通知书复印件。</w:t>
            </w:r>
          </w:p>
        </w:tc>
      </w:tr>
    </w:tbl>
    <w:p w14:paraId="5246BA53">
      <w:pPr>
        <w:pStyle w:val="10"/>
        <w:tabs>
          <w:tab w:val="left" w:pos="600"/>
        </w:tabs>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p w14:paraId="0718EDFE">
      <w:pPr>
        <w:pStyle w:val="10"/>
        <w:tabs>
          <w:tab w:val="left" w:pos="600"/>
        </w:tabs>
        <w:spacing w:line="4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注：评分的取值按四舍五入法，保留小数点后两位。</w:t>
      </w:r>
    </w:p>
    <w:p w14:paraId="39AEBB6D">
      <w:pPr>
        <w:pStyle w:val="4"/>
        <w:spacing w:line="400" w:lineRule="exact"/>
        <w:ind w:firstLine="482" w:firstLineChars="200"/>
        <w:rPr>
          <w:rFonts w:hint="eastAsia" w:ascii="仿宋" w:hAnsi="仿宋" w:eastAsia="仿宋" w:cs="仿宋"/>
          <w:color w:val="000000" w:themeColor="text1"/>
          <w:sz w:val="24"/>
          <w:highlight w:val="none"/>
          <w14:textFill>
            <w14:solidFill>
              <w14:schemeClr w14:val="tx1"/>
            </w14:solidFill>
          </w14:textFill>
        </w:rPr>
      </w:pPr>
      <w:bookmarkStart w:id="154" w:name="_Toc183682422"/>
      <w:bookmarkStart w:id="155" w:name="_Toc217446104"/>
      <w:bookmarkStart w:id="156" w:name="_Toc183582287"/>
      <w:r>
        <w:rPr>
          <w:rFonts w:hint="eastAsia" w:ascii="仿宋" w:hAnsi="仿宋" w:eastAsia="仿宋" w:cs="仿宋"/>
          <w:bCs/>
          <w:color w:val="000000" w:themeColor="text1"/>
          <w:sz w:val="24"/>
          <w:highlight w:val="none"/>
          <w14:textFill>
            <w14:solidFill>
              <w14:schemeClr w14:val="tx1"/>
            </w14:solidFill>
          </w14:textFill>
        </w:rPr>
        <w:t>6．计算</w:t>
      </w:r>
      <w:r>
        <w:rPr>
          <w:rFonts w:hint="eastAsia" w:ascii="仿宋" w:hAnsi="仿宋" w:eastAsia="仿宋" w:cs="仿宋"/>
          <w:color w:val="000000" w:themeColor="text1"/>
          <w:sz w:val="24"/>
          <w:highlight w:val="none"/>
          <w14:textFill>
            <w14:solidFill>
              <w14:schemeClr w14:val="tx1"/>
            </w14:solidFill>
          </w14:textFill>
        </w:rPr>
        <w:t>错误的修改</w:t>
      </w:r>
      <w:bookmarkEnd w:id="154"/>
      <w:bookmarkEnd w:id="155"/>
      <w:bookmarkEnd w:id="156"/>
    </w:p>
    <w:p w14:paraId="4EE247B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 比选申请文件中如果出现计算上或累加上的算术错误，可按以下原则进行修改：</w:t>
      </w:r>
    </w:p>
    <w:p w14:paraId="1723613E">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（1）大写金额与小写金额不一致的，以大写金额为准；</w:t>
      </w:r>
    </w:p>
    <w:p w14:paraId="60B5A47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（2）总价金额与按单价计算的汇总金额不一致的，以单价计算的汇总金额为准；</w:t>
      </w:r>
    </w:p>
    <w:p w14:paraId="3D00D113">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（3）单价金额有明显小数点错误的，以总价为准，并修改单价。</w:t>
      </w:r>
    </w:p>
    <w:p w14:paraId="798BBABE">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6.2  按上述修正错误的方法调整的比选报价应对比选申请人具有约束力。如果比选申请人不接受修正后的价格，其比选将被拒绝。</w:t>
      </w:r>
    </w:p>
    <w:p w14:paraId="1B368D47">
      <w:pPr>
        <w:pStyle w:val="3"/>
        <w:spacing w:line="400" w:lineRule="exact"/>
        <w:ind w:firstLine="482" w:firstLineChars="200"/>
        <w:rPr>
          <w:rFonts w:hint="eastAsia" w:ascii="仿宋" w:hAnsi="仿宋" w:eastAsia="仿宋" w:cs="仿宋"/>
          <w:bCs w:val="0"/>
          <w:color w:val="000000" w:themeColor="text1"/>
          <w:sz w:val="24"/>
          <w:szCs w:val="24"/>
          <w:highlight w:val="none"/>
          <w14:textFill>
            <w14:solidFill>
              <w14:schemeClr w14:val="tx1"/>
            </w14:solidFill>
          </w14:textFill>
        </w:rPr>
      </w:pPr>
      <w:bookmarkStart w:id="157" w:name="_Toc217446105"/>
      <w:bookmarkStart w:id="158" w:name="_Toc208849022"/>
      <w:bookmarkStart w:id="159" w:name="_Toc183582297"/>
      <w:bookmarkStart w:id="160" w:name="_Toc183682432"/>
      <w:r>
        <w:rPr>
          <w:rFonts w:hint="eastAsia" w:ascii="仿宋" w:hAnsi="仿宋" w:eastAsia="仿宋" w:cs="仿宋"/>
          <w:bCs w:val="0"/>
          <w:color w:val="000000" w:themeColor="text1"/>
          <w:sz w:val="24"/>
          <w:szCs w:val="24"/>
          <w:highlight w:val="none"/>
          <w14:textFill>
            <w14:solidFill>
              <w14:schemeClr w14:val="tx1"/>
            </w14:solidFill>
          </w14:textFill>
        </w:rPr>
        <w:t xml:space="preserve">7. </w:t>
      </w:r>
      <w:bookmarkEnd w:id="157"/>
      <w:bookmarkEnd w:id="158"/>
      <w:bookmarkEnd w:id="159"/>
      <w:bookmarkEnd w:id="160"/>
      <w:r>
        <w:rPr>
          <w:rFonts w:hint="eastAsia" w:ascii="仿宋" w:hAnsi="仿宋" w:eastAsia="仿宋" w:cs="仿宋"/>
          <w:color w:val="000000" w:themeColor="text1"/>
          <w:sz w:val="24"/>
          <w:szCs w:val="24"/>
          <w:highlight w:val="none"/>
          <w14:textFill>
            <w14:solidFill>
              <w14:schemeClr w14:val="tx1"/>
            </w14:solidFill>
          </w14:textFill>
        </w:rPr>
        <w:t>评选专家在</w:t>
      </w:r>
      <w:r>
        <w:rPr>
          <w:rFonts w:hint="eastAsia" w:ascii="仿宋" w:hAnsi="仿宋" w:eastAsia="仿宋" w:cs="仿宋"/>
          <w:color w:val="000000" w:themeColor="text1"/>
          <w:sz w:val="24"/>
          <w:highlight w:val="none"/>
          <w14:textFill>
            <w14:solidFill>
              <w14:schemeClr w14:val="tx1"/>
            </w14:solidFill>
          </w14:textFill>
        </w:rPr>
        <w:t>比选采购活动</w:t>
      </w:r>
      <w:r>
        <w:rPr>
          <w:rFonts w:hint="eastAsia" w:ascii="仿宋" w:hAnsi="仿宋" w:eastAsia="仿宋" w:cs="仿宋"/>
          <w:color w:val="000000" w:themeColor="text1"/>
          <w:sz w:val="24"/>
          <w:szCs w:val="24"/>
          <w:highlight w:val="none"/>
          <w14:textFill>
            <w14:solidFill>
              <w14:schemeClr w14:val="tx1"/>
            </w14:solidFill>
          </w14:textFill>
        </w:rPr>
        <w:t>中承担以下义务：</w:t>
      </w:r>
    </w:p>
    <w:p w14:paraId="34E72A3A">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7.1 遵纪守法，客观、公正、廉洁地履行职责。</w:t>
      </w:r>
    </w:p>
    <w:p w14:paraId="73DE4F0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7.2 按照比选文件的规定要求对比选申请人的资格条件和供应商提供的产品价格、技术、服务等方面严格进行评判，提供科学合理、公平公正的评审意见，参与起草评审报告，并予签字确认。</w:t>
      </w:r>
    </w:p>
    <w:p w14:paraId="0FFEE073">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7.3 保守秘密。不得透露比选文件咨询情况，不得泄漏供应商的比选申请文件及知悉的商业秘密，不得向供应商透露评审情况。</w:t>
      </w:r>
    </w:p>
    <w:p w14:paraId="23135599">
      <w:pPr>
        <w:pStyle w:val="3"/>
        <w:spacing w:line="400" w:lineRule="exact"/>
        <w:ind w:firstLine="482" w:firstLineChars="200"/>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Cs w:val="0"/>
          <w:color w:val="000000" w:themeColor="text1"/>
          <w:sz w:val="24"/>
          <w:szCs w:val="24"/>
          <w:highlight w:val="none"/>
          <w14:textFill>
            <w14:solidFill>
              <w14:schemeClr w14:val="tx1"/>
            </w14:solidFill>
          </w14:textFill>
        </w:rPr>
        <w:t>8.重新比选或终止比选</w:t>
      </w:r>
    </w:p>
    <w:p w14:paraId="1B97801A">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本次比选活动中，出现下列情形之一的，予以重新比选或终止比选：</w:t>
      </w:r>
    </w:p>
    <w:p w14:paraId="20F444B8">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（1）通过资格性审核和符合性审查供应商数量不足的；</w:t>
      </w:r>
    </w:p>
    <w:p w14:paraId="005FE7A4">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（2）出现影响比选采购公正的违法、违规行为的；</w:t>
      </w:r>
    </w:p>
    <w:p w14:paraId="76619F2B">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（3）因重大变故，比选采购任务取消的；</w:t>
      </w:r>
    </w:p>
    <w:p w14:paraId="474D09E7">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重新比选或终止比选的，比选采购单位应在中国招标投标公共服务平台上公告，并公告详细理由。</w:t>
      </w:r>
    </w:p>
    <w:p w14:paraId="007A7A95">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p>
    <w:p w14:paraId="45421DFF">
      <w:pPr>
        <w:widowControl/>
        <w:autoSpaceDE w:val="0"/>
        <w:autoSpaceDN w:val="0"/>
        <w:spacing w:line="400" w:lineRule="exact"/>
        <w:ind w:right="53" w:firstLine="480" w:firstLineChars="200"/>
        <w:textAlignment w:val="bottom"/>
        <w:rPr>
          <w:rFonts w:hint="eastAsia" w:ascii="仿宋" w:hAnsi="仿宋" w:eastAsia="仿宋" w:cs="仿宋"/>
          <w:color w:val="000000" w:themeColor="text1"/>
          <w:sz w:val="24"/>
          <w:highlight w:val="none"/>
          <w14:textFill>
            <w14:solidFill>
              <w14:schemeClr w14:val="tx1"/>
            </w14:solidFill>
          </w14:textFill>
        </w:rPr>
      </w:pPr>
    </w:p>
    <w:p w14:paraId="48AA6DE8">
      <w:pPr>
        <w:widowControl/>
        <w:autoSpaceDE w:val="0"/>
        <w:autoSpaceDN w:val="0"/>
        <w:spacing w:line="400" w:lineRule="exact"/>
        <w:ind w:right="53"/>
        <w:textAlignment w:val="bottom"/>
        <w:rPr>
          <w:rFonts w:hint="eastAsia" w:ascii="仿宋" w:hAnsi="仿宋" w:eastAsia="仿宋" w:cs="仿宋"/>
          <w:color w:val="000000" w:themeColor="text1"/>
          <w:sz w:val="24"/>
          <w:highlight w:val="none"/>
          <w14:textFill>
            <w14:solidFill>
              <w14:schemeClr w14:val="tx1"/>
            </w14:solidFill>
          </w14:textFill>
        </w:rPr>
      </w:pPr>
    </w:p>
    <w:p w14:paraId="03C77EC8">
      <w:pPr>
        <w:pStyle w:val="2"/>
        <w:spacing w:line="240" w:lineRule="atLeast"/>
        <w:jc w:val="center"/>
        <w:rPr>
          <w:rFonts w:hint="eastAsia" w:ascii="仿宋" w:hAnsi="仿宋" w:eastAsia="仿宋" w:cs="仿宋"/>
          <w:bCs w:val="0"/>
          <w:color w:val="000000" w:themeColor="text1"/>
          <w:sz w:val="36"/>
          <w:highlight w:val="none"/>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70F5168C">
      <w:pPr>
        <w:pStyle w:val="2"/>
        <w:spacing w:line="240" w:lineRule="atLeast"/>
        <w:jc w:val="center"/>
        <w:rPr>
          <w:rFonts w:hint="eastAsia" w:ascii="仿宋" w:hAnsi="仿宋" w:eastAsia="仿宋" w:cs="仿宋"/>
          <w:color w:val="000000" w:themeColor="text1"/>
          <w:highlight w:val="none"/>
          <w14:textFill>
            <w14:solidFill>
              <w14:schemeClr w14:val="tx1"/>
            </w14:solidFill>
          </w14:textFill>
        </w:rPr>
      </w:pPr>
      <w:bookmarkStart w:id="161" w:name="_Toc57726985"/>
      <w:r>
        <w:rPr>
          <w:rFonts w:hint="eastAsia" w:ascii="仿宋" w:hAnsi="仿宋" w:eastAsia="仿宋" w:cs="仿宋"/>
          <w:bCs w:val="0"/>
          <w:color w:val="000000" w:themeColor="text1"/>
          <w:sz w:val="36"/>
          <w:highlight w:val="none"/>
          <w14:textFill>
            <w14:solidFill>
              <w14:schemeClr w14:val="tx1"/>
            </w14:solidFill>
          </w14:textFill>
        </w:rPr>
        <w:t>第七章合同主要条款（</w:t>
      </w:r>
      <w:r>
        <w:rPr>
          <w:rFonts w:hint="eastAsia" w:ascii="仿宋" w:hAnsi="仿宋" w:eastAsia="仿宋" w:cs="仿宋"/>
          <w:bCs w:val="0"/>
          <w:color w:val="000000" w:themeColor="text1"/>
          <w:sz w:val="36"/>
          <w:highlight w:val="none"/>
          <w:lang w:val="en-US" w:eastAsia="zh-CN"/>
          <w14:textFill>
            <w14:solidFill>
              <w14:schemeClr w14:val="tx1"/>
            </w14:solidFill>
          </w14:textFill>
        </w:rPr>
        <w:t>草案</w:t>
      </w:r>
      <w:r>
        <w:rPr>
          <w:rFonts w:hint="eastAsia" w:ascii="仿宋" w:hAnsi="仿宋" w:eastAsia="仿宋" w:cs="仿宋"/>
          <w:bCs w:val="0"/>
          <w:color w:val="000000" w:themeColor="text1"/>
          <w:sz w:val="36"/>
          <w:highlight w:val="none"/>
          <w14:textFill>
            <w14:solidFill>
              <w14:schemeClr w14:val="tx1"/>
            </w14:solidFill>
          </w14:textFill>
        </w:rPr>
        <w:t>）</w:t>
      </w:r>
      <w:bookmarkEnd w:id="161"/>
    </w:p>
    <w:p w14:paraId="6F6608C8">
      <w:pPr>
        <w:spacing w:after="16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采购人（甲方）：                     </w:t>
      </w:r>
    </w:p>
    <w:p w14:paraId="08E2D345">
      <w:pPr>
        <w:spacing w:after="16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供应商（乙方）：   </w:t>
      </w:r>
    </w:p>
    <w:p w14:paraId="31D4A923">
      <w:pPr>
        <w:autoSpaceDE w:val="0"/>
        <w:autoSpaceDN w:val="0"/>
        <w:snapToGrid w:val="0"/>
        <w:spacing w:before="50" w:after="50" w:line="400" w:lineRule="exact"/>
        <w:ind w:firstLine="480" w:firstLineChars="200"/>
        <w:rPr>
          <w:rFonts w:hint="eastAsia" w:ascii="仿宋" w:hAnsi="仿宋" w:eastAsia="仿宋" w:cs="仿宋"/>
          <w:b/>
          <w:color w:val="000000"/>
          <w:spacing w:val="8"/>
          <w:sz w:val="24"/>
          <w:szCs w:val="24"/>
        </w:rPr>
      </w:pPr>
      <w:r>
        <w:rPr>
          <w:rFonts w:hint="eastAsia" w:ascii="仿宋" w:hAnsi="仿宋" w:eastAsia="仿宋" w:cs="仿宋"/>
          <w:color w:val="000000"/>
          <w:sz w:val="24"/>
          <w:szCs w:val="24"/>
        </w:rPr>
        <w:t>根据《中华人民共和国民法典》及</w:t>
      </w:r>
      <w:r>
        <w:rPr>
          <w:rFonts w:hint="eastAsia" w:ascii="仿宋" w:hAnsi="仿宋" w:eastAsia="仿宋" w:cs="仿宋"/>
          <w:color w:val="000000"/>
          <w:sz w:val="24"/>
          <w:szCs w:val="21"/>
        </w:rPr>
        <w:t>_________________________项目</w:t>
      </w:r>
      <w:r>
        <w:rPr>
          <w:rFonts w:hint="eastAsia" w:ascii="仿宋" w:hAnsi="仿宋" w:eastAsia="仿宋" w:cs="仿宋"/>
          <w:color w:val="000000"/>
          <w:sz w:val="24"/>
          <w:szCs w:val="24"/>
        </w:rPr>
        <w:t>（项目编号：</w:t>
      </w:r>
      <w:r>
        <w:rPr>
          <w:rFonts w:hint="eastAsia" w:ascii="仿宋" w:hAnsi="仿宋" w:eastAsia="仿宋" w:cs="仿宋"/>
          <w:color w:val="000000"/>
          <w:sz w:val="24"/>
          <w:szCs w:val="21"/>
        </w:rPr>
        <w:t xml:space="preserve">            </w:t>
      </w:r>
      <w:r>
        <w:rPr>
          <w:rFonts w:hint="eastAsia" w:ascii="仿宋" w:hAnsi="仿宋" w:eastAsia="仿宋" w:cs="仿宋"/>
          <w:color w:val="000000"/>
          <w:sz w:val="24"/>
          <w:szCs w:val="24"/>
        </w:rPr>
        <w:t>）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14:paraId="7EB20AEA">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1．合同文件</w:t>
      </w:r>
    </w:p>
    <w:p w14:paraId="566D483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本合同所附下列文件是本合同不可分割的部分：</w:t>
      </w:r>
    </w:p>
    <w:p w14:paraId="0F9CA56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 成交后双方签订的采购合同；（包括服务方案、项目验收标准和验收方法等）</w:t>
      </w:r>
    </w:p>
    <w:p w14:paraId="146CFAC5">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 甲方针对本项目的比选文件；</w:t>
      </w:r>
    </w:p>
    <w:p w14:paraId="27A01BA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 乙方提交的比选响应文件；</w:t>
      </w:r>
    </w:p>
    <w:p w14:paraId="2FA0AB7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 成交通知书。</w:t>
      </w:r>
    </w:p>
    <w:p w14:paraId="72B67922">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2．合同范围和条件</w:t>
      </w:r>
    </w:p>
    <w:p w14:paraId="7A0A14F5">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本合同的范围和条件应与上述合同文件的规定相一致。</w:t>
      </w:r>
    </w:p>
    <w:p w14:paraId="52FC02C7">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 合同期限</w:t>
      </w:r>
    </w:p>
    <w:p w14:paraId="579B3E3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p>
    <w:p w14:paraId="70412312">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62" w:name="_Toc241833903"/>
      <w:bookmarkStart w:id="163" w:name="_Toc225670751"/>
      <w:bookmarkStart w:id="164" w:name="_Toc225654644"/>
      <w:bookmarkStart w:id="165" w:name="_Toc239568418"/>
      <w:bookmarkStart w:id="166" w:name="_Toc212019594"/>
      <w:bookmarkStart w:id="167" w:name="_Toc237145406"/>
      <w:bookmarkStart w:id="168" w:name="_Toc211911348"/>
      <w:bookmarkStart w:id="169" w:name="_Toc211854449"/>
      <w:bookmarkStart w:id="170" w:name="_Toc251768862"/>
      <w:bookmarkStart w:id="171" w:name="_Toc238984975"/>
      <w:bookmarkStart w:id="172" w:name="_Toc247334841"/>
      <w:bookmarkStart w:id="173" w:name="_Toc282696226"/>
      <w:bookmarkStart w:id="174" w:name="_Toc286993786"/>
      <w:bookmarkStart w:id="175" w:name="_Toc232492928"/>
      <w:bookmarkStart w:id="176" w:name="_Toc239233914"/>
      <w:bookmarkStart w:id="177" w:name="_Toc185395249"/>
      <w:bookmarkStart w:id="178" w:name="_Toc225244852"/>
      <w:bookmarkStart w:id="179" w:name="_Toc283019214"/>
      <w:r>
        <w:rPr>
          <w:rFonts w:hint="eastAsia" w:ascii="仿宋" w:hAnsi="仿宋" w:eastAsia="仿宋" w:cs="仿宋"/>
          <w:b/>
          <w:bCs/>
          <w:color w:val="000000"/>
          <w:sz w:val="24"/>
          <w:szCs w:val="24"/>
        </w:rPr>
        <w:t>4. 服务内容与质量标准</w:t>
      </w:r>
    </w:p>
    <w:p w14:paraId="277DA0F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4.1 </w:t>
      </w:r>
    </w:p>
    <w:p w14:paraId="551210A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4.2 </w:t>
      </w:r>
    </w:p>
    <w:p w14:paraId="2C244AC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4.3 </w:t>
      </w:r>
    </w:p>
    <w:p w14:paraId="7B64CDD7">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4.4 </w:t>
      </w:r>
    </w:p>
    <w:p w14:paraId="791EA30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4.5 </w:t>
      </w:r>
    </w:p>
    <w:p w14:paraId="5A5FAED9">
      <w:pPr>
        <w:spacing w:before="50" w:after="50" w:line="400" w:lineRule="exact"/>
        <w:ind w:firstLine="630"/>
        <w:rPr>
          <w:rFonts w:hint="eastAsia" w:ascii="仿宋" w:hAnsi="仿宋" w:eastAsia="仿宋" w:cs="仿宋"/>
          <w:color w:val="000000"/>
          <w:sz w:val="24"/>
          <w:szCs w:val="24"/>
        </w:rPr>
      </w:pPr>
      <w:r>
        <w:rPr>
          <w:rFonts w:hint="eastAsia" w:ascii="仿宋" w:hAnsi="仿宋" w:eastAsia="仿宋" w:cs="仿宋"/>
          <w:color w:val="000000"/>
          <w:sz w:val="24"/>
          <w:szCs w:val="24"/>
        </w:rPr>
        <w:t>…</w:t>
      </w:r>
    </w:p>
    <w:p w14:paraId="6DFBE66B">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5. 服务费用及支付方式</w:t>
      </w:r>
    </w:p>
    <w:p w14:paraId="2A8D2DF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 本项目服务费用由以下组成：</w:t>
      </w:r>
    </w:p>
    <w:p w14:paraId="5ED94C1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5.1.1        万元；</w:t>
      </w:r>
    </w:p>
    <w:p w14:paraId="5198C30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5.1.2        万元；</w:t>
      </w:r>
    </w:p>
    <w:p w14:paraId="2EFF010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5.1.3        万元。</w:t>
      </w:r>
    </w:p>
    <w:p w14:paraId="6C671DFB">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5.2 服务费支付方式： </w:t>
      </w:r>
    </w:p>
    <w:p w14:paraId="1874CCFF">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6. 知识产权</w:t>
      </w:r>
    </w:p>
    <w:p w14:paraId="2DE0E1FE">
      <w:pPr>
        <w:tabs>
          <w:tab w:val="left" w:pos="1440"/>
        </w:tabs>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乙方应保证所提供的服务或其任何一部分均不会侵犯任何第三方的专利权、商标权或著作权。</w:t>
      </w:r>
    </w:p>
    <w:p w14:paraId="3C5D227D">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 无产权瑕疵条款</w:t>
      </w:r>
    </w:p>
    <w:p w14:paraId="346F89E5">
      <w:pPr>
        <w:tabs>
          <w:tab w:val="left" w:pos="1440"/>
        </w:tabs>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乙方保证所提供的服务的所有权完全属于乙方且无任何抵押、查封等产权瑕疵。如有产权瑕疵的，视为乙方违约。乙方应负担由此而产生的一切损失。</w:t>
      </w:r>
    </w:p>
    <w:p w14:paraId="0334B2FE">
      <w:pPr>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 履约保证金（若涉及）</w:t>
      </w:r>
    </w:p>
    <w:p w14:paraId="29F20F7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8.1 乙方交纳人民币　　　　　　元作为本合同的履约保证金。</w:t>
      </w:r>
    </w:p>
    <w:p w14:paraId="45A9FBB6">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8.2 履约保证金作为违约金的一部分及用于补偿甲方因乙方不能履行合同义务而蒙受的损失。</w:t>
      </w:r>
    </w:p>
    <w:p w14:paraId="6227CB57">
      <w:pPr>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9. 甲方的权利和义务</w:t>
      </w:r>
    </w:p>
    <w:p w14:paraId="7F58FFA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9.1 甲方有权对合同规定范围内乙方的服务行为进行监督和检查，拥有监管权。有权定期核对乙方提供服务所配备的人员数量。对甲方认为不合理的部分有权下达整改通知书，并要求乙方限期整改。</w:t>
      </w:r>
    </w:p>
    <w:p w14:paraId="1DC2F4A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9.2 甲方有权依据双方签订的考评办法对乙方提供的服务进行定期考评。当考评结果未达到标准时，有权依据考评办法约定的数额扣除履约保证金。</w:t>
      </w:r>
    </w:p>
    <w:p w14:paraId="1FBF6988">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9.3 负责检查监督乙方管理工作的实施及制度的执行情况。</w:t>
      </w:r>
    </w:p>
    <w:p w14:paraId="5830E45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9.4 根据本合同规定，按时向乙方支付应付服务费用。</w:t>
      </w:r>
    </w:p>
    <w:p w14:paraId="7EC5027C">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9.5 国家法律、法规所规定由甲方承担的其它责任。</w:t>
      </w:r>
    </w:p>
    <w:p w14:paraId="5768DBFA">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10. 乙方的权利和义务</w:t>
      </w:r>
    </w:p>
    <w:p w14:paraId="51CC7E9D">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10.1 对本合同规定的委托服务范围内的项目享有管理权及服务义务。</w:t>
      </w:r>
    </w:p>
    <w:p w14:paraId="1ED6C5F0">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10.2 根据本合同的规定向甲方收取相关服务费用，并有权在本项目管理范围内管理及合理使用。</w:t>
      </w:r>
    </w:p>
    <w:p w14:paraId="3B069EFA">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10.3 及时向甲方通告本项目服务范围内有关服务的重大事项，及时配合处理投诉。</w:t>
      </w:r>
    </w:p>
    <w:p w14:paraId="6398D189">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10.4 接受项目行业管理部门及政府有关部门的指导，接受甲方的监督。</w:t>
      </w:r>
    </w:p>
    <w:p w14:paraId="0F9C8A7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10.5 国家法律、法规所规定由乙方承担的其它责任。</w:t>
      </w:r>
    </w:p>
    <w:p w14:paraId="130D2B70">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11. 违约责任</w:t>
      </w:r>
    </w:p>
    <w:p w14:paraId="6CB5253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11.1 甲乙双方必须遵守本合同并执行合同中的各项规定，保证本合同的正常履行。</w:t>
      </w:r>
    </w:p>
    <w:p w14:paraId="44C42194">
      <w:pPr>
        <w:adjustRightInd w:val="0"/>
        <w:spacing w:before="156" w:beforeLines="50" w:after="156" w:afterLines="50" w:line="400" w:lineRule="exact"/>
        <w:ind w:left="566"/>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11.2甲方逾期支付项目资金的，除应及时付足的金额外，应向乙方偿付欠款总额万分之/天的违约金；逾期付款超过天的，乙方有权终止合同；</w:t>
      </w:r>
    </w:p>
    <w:p w14:paraId="2B460BD0">
      <w:pPr>
        <w:adjustRightInd w:val="0"/>
        <w:spacing w:before="156" w:beforeLines="50" w:after="156" w:afterLines="50" w:line="400" w:lineRule="exact"/>
        <w:ind w:left="566"/>
        <w:jc w:val="left"/>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11.3甲方逾期退还履约保证金的，应向乙方偿付逾期款项额度的万分之/天的违约金；逾期支付超过天的，乙方有权终止合同；</w:t>
      </w:r>
    </w:p>
    <w:p w14:paraId="063D0F8A">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11.4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C409705">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12. 不可抗力事件处理</w:t>
      </w:r>
    </w:p>
    <w:p w14:paraId="03E6559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12.1 在合同有效期内，任何一方因不可抗力事件导致不能履行合同，则合同履行期可延长，其延长期与不可抗力影响期相同。</w:t>
      </w:r>
    </w:p>
    <w:p w14:paraId="02F4638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12.2 不可抗力事件发生后，应立即通知对方，并寄送有关权威机构出具的证明。</w:t>
      </w:r>
    </w:p>
    <w:p w14:paraId="1CB36573">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12.3 不可抗力事件延续120天以上，双方应通过友好协商，确定是否继续履行合同。</w:t>
      </w: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189E671E">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80" w:name="_Toc239233919"/>
      <w:bookmarkStart w:id="181" w:name="_Toc225244857"/>
      <w:bookmarkStart w:id="182" w:name="_Toc241833908"/>
      <w:bookmarkStart w:id="183" w:name="_Toc211911353"/>
      <w:bookmarkStart w:id="184" w:name="_Toc237145411"/>
      <w:bookmarkStart w:id="185" w:name="_Toc212019599"/>
      <w:bookmarkStart w:id="186" w:name="_Toc225670756"/>
      <w:bookmarkStart w:id="187" w:name="_Toc225654649"/>
      <w:bookmarkStart w:id="188" w:name="_Toc286993792"/>
      <w:bookmarkStart w:id="189" w:name="_Toc251768867"/>
      <w:bookmarkStart w:id="190" w:name="_Toc211854454"/>
      <w:bookmarkStart w:id="191" w:name="_Toc232492933"/>
      <w:bookmarkStart w:id="192" w:name="_Toc185395254"/>
      <w:bookmarkStart w:id="193" w:name="_Toc247334846"/>
      <w:bookmarkStart w:id="194" w:name="_Toc238984980"/>
      <w:bookmarkStart w:id="195" w:name="_Toc239568423"/>
      <w:r>
        <w:rPr>
          <w:rFonts w:hint="eastAsia" w:ascii="仿宋" w:hAnsi="仿宋" w:eastAsia="仿宋" w:cs="仿宋"/>
          <w:b/>
          <w:bCs/>
          <w:color w:val="000000"/>
          <w:sz w:val="24"/>
          <w:szCs w:val="24"/>
        </w:rPr>
        <w:t>13. 解决合同纠纷的方式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8C8622E">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13.1 在执行本合同中发生的或与本合同有关的争端，双方应通过友好协商解决，经协商在60天内不能达成协议时，应提交</w:t>
      </w:r>
      <w:r>
        <w:rPr>
          <w:rFonts w:hint="eastAsia" w:ascii="仿宋" w:hAnsi="仿宋" w:eastAsia="仿宋" w:cs="仿宋"/>
          <w:color w:val="000000"/>
          <w:sz w:val="24"/>
          <w:szCs w:val="24"/>
          <w:lang w:val="en-US" w:eastAsia="zh-CN"/>
        </w:rPr>
        <w:t>凉山彝族自治州</w:t>
      </w:r>
      <w:r>
        <w:rPr>
          <w:rFonts w:hint="eastAsia" w:ascii="仿宋" w:hAnsi="仿宋" w:eastAsia="仿宋" w:cs="仿宋"/>
          <w:color w:val="000000"/>
          <w:sz w:val="24"/>
          <w:szCs w:val="24"/>
        </w:rPr>
        <w:t>仲裁委员会仲裁。</w:t>
      </w:r>
    </w:p>
    <w:p w14:paraId="43A0D322">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13.2 仲裁裁决应为最终决定，并对双方具有约束力。</w:t>
      </w:r>
    </w:p>
    <w:p w14:paraId="603BD444">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13.3 除另有裁决外，仲裁费应由败诉方负担。 </w:t>
      </w:r>
    </w:p>
    <w:p w14:paraId="21CB1AFC">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13.4 在仲裁期间，除正在进行仲裁部分外，合同其他部分继续执行。  </w:t>
      </w:r>
    </w:p>
    <w:p w14:paraId="38B3039C">
      <w:pPr>
        <w:tabs>
          <w:tab w:val="left" w:pos="1521"/>
        </w:tabs>
        <w:autoSpaceDE w:val="0"/>
        <w:autoSpaceDN w:val="0"/>
        <w:snapToGrid w:val="0"/>
        <w:spacing w:before="50" w:after="50" w:line="400" w:lineRule="exact"/>
        <w:rPr>
          <w:rFonts w:hint="eastAsia" w:ascii="仿宋" w:hAnsi="仿宋" w:eastAsia="仿宋" w:cs="仿宋"/>
          <w:b/>
          <w:bCs/>
          <w:color w:val="000000"/>
          <w:sz w:val="24"/>
          <w:szCs w:val="24"/>
        </w:rPr>
      </w:pPr>
      <w:bookmarkStart w:id="196" w:name="_Toc247334847"/>
      <w:bookmarkStart w:id="197" w:name="_Toc237145412"/>
      <w:bookmarkStart w:id="198" w:name="_Toc225244858"/>
      <w:bookmarkStart w:id="199" w:name="_Toc283019219"/>
      <w:bookmarkStart w:id="200" w:name="_Toc239233920"/>
      <w:bookmarkStart w:id="201" w:name="_Toc241833909"/>
      <w:bookmarkStart w:id="202" w:name="_Toc211911354"/>
      <w:bookmarkStart w:id="203" w:name="_Toc212019600"/>
      <w:bookmarkStart w:id="204" w:name="_Toc238984981"/>
      <w:bookmarkStart w:id="205" w:name="_Toc232492934"/>
      <w:bookmarkStart w:id="206" w:name="_Toc211854455"/>
      <w:bookmarkStart w:id="207" w:name="_Toc185395255"/>
      <w:bookmarkStart w:id="208" w:name="_Toc225670757"/>
      <w:bookmarkStart w:id="209" w:name="_Toc282696231"/>
      <w:bookmarkStart w:id="210" w:name="_Toc239568424"/>
      <w:bookmarkStart w:id="211" w:name="_Toc286993793"/>
      <w:bookmarkStart w:id="212" w:name="_Toc225654650"/>
      <w:bookmarkStart w:id="213" w:name="_Toc251768868"/>
      <w:r>
        <w:rPr>
          <w:rFonts w:hint="eastAsia" w:ascii="仿宋" w:hAnsi="仿宋" w:eastAsia="仿宋" w:cs="仿宋"/>
          <w:b/>
          <w:bCs/>
          <w:color w:val="000000"/>
          <w:sz w:val="24"/>
          <w:szCs w:val="24"/>
        </w:rPr>
        <w:t>14. 合同</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hint="eastAsia" w:ascii="仿宋" w:hAnsi="仿宋" w:eastAsia="仿宋" w:cs="仿宋"/>
          <w:b/>
          <w:bCs/>
          <w:color w:val="000000"/>
          <w:sz w:val="24"/>
          <w:szCs w:val="24"/>
        </w:rPr>
        <w:t>生效及其他</w:t>
      </w:r>
    </w:p>
    <w:p w14:paraId="717369DF">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14.1 合同经双方法定代表人/单位负责人或授权委托代理人签字并加盖单位公章后生效。</w:t>
      </w:r>
    </w:p>
    <w:p w14:paraId="2125DFA0">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14.2 合同执行中涉及采购资金和采购内容修改或补充的，须经采购监管部门审批，并签书面补充协议报采购监督管理部门备案，方可作为主合同不可分割的一部分。</w:t>
      </w:r>
    </w:p>
    <w:p w14:paraId="5B526B29">
      <w:pPr>
        <w:autoSpaceDE w:val="0"/>
        <w:autoSpaceDN w:val="0"/>
        <w:snapToGrid w:val="0"/>
        <w:spacing w:before="50" w:after="50" w:line="400" w:lineRule="exact"/>
        <w:ind w:firstLine="571" w:firstLineChars="238"/>
        <w:rPr>
          <w:rFonts w:hint="eastAsia" w:ascii="仿宋" w:hAnsi="仿宋" w:eastAsia="仿宋" w:cs="仿宋"/>
          <w:color w:val="000000"/>
          <w:sz w:val="24"/>
          <w:szCs w:val="24"/>
        </w:rPr>
      </w:pPr>
      <w:r>
        <w:rPr>
          <w:rFonts w:hint="eastAsia" w:ascii="仿宋" w:hAnsi="仿宋" w:eastAsia="仿宋" w:cs="仿宋"/>
          <w:color w:val="000000"/>
          <w:sz w:val="24"/>
          <w:szCs w:val="24"/>
        </w:rPr>
        <w:t>14.3 本合同一式  份，自双方签章之日起起效。甲方  份，乙方  份，具有同等法律效力。</w:t>
      </w:r>
    </w:p>
    <w:p w14:paraId="70D85143">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甲方：   （盖单位公章）             </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rPr>
        <w:t>乙方：（盖单位公章）</w:t>
      </w:r>
    </w:p>
    <w:p w14:paraId="4567CEF4">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法定代表人/单位负责人（授权代表）： 法定代表人/单位负责人（授权代表）：</w:t>
      </w:r>
    </w:p>
    <w:p w14:paraId="6EA1FCC4">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                              地址：</w:t>
      </w:r>
    </w:p>
    <w:p w14:paraId="58286E12">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                          开户银行：</w:t>
      </w:r>
    </w:p>
    <w:p w14:paraId="20475716">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账号：                              账号：</w:t>
      </w:r>
    </w:p>
    <w:p w14:paraId="3F81552C">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14:paraId="73826A53">
      <w:pPr>
        <w:spacing w:before="50" w:after="5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传真：                              传真：</w:t>
      </w:r>
    </w:p>
    <w:p w14:paraId="0D9281D2">
      <w:pPr>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sz w:val="24"/>
          <w:szCs w:val="24"/>
        </w:rPr>
        <w:t>签约日期：XX年XX月XX日</w:t>
      </w:r>
      <w:r>
        <w:rPr>
          <w:rFonts w:hint="eastAsia" w:ascii="仿宋" w:hAnsi="仿宋" w:eastAsia="仿宋" w:cs="仿宋"/>
          <w:color w:val="000000"/>
          <w:sz w:val="24"/>
          <w:szCs w:val="24"/>
        </w:rPr>
        <w:tab/>
      </w:r>
      <w:r>
        <w:rPr>
          <w:rFonts w:hint="eastAsia" w:ascii="仿宋" w:hAnsi="仿宋" w:eastAsia="仿宋" w:cs="仿宋"/>
          <w:color w:val="000000"/>
          <w:sz w:val="24"/>
          <w:szCs w:val="24"/>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签约日期：      XX年XX月XX日</w:t>
      </w:r>
      <w:r>
        <w:rPr>
          <w:rFonts w:hint="eastAsia" w:ascii="仿宋" w:hAnsi="仿宋" w:eastAsia="仿宋" w:cs="仿宋"/>
          <w:color w:val="000000" w:themeColor="text1"/>
          <w:sz w:val="24"/>
          <w:highlight w:val="none"/>
          <w14:textFill>
            <w14:solidFill>
              <w14:schemeClr w14:val="tx1"/>
            </w14:solidFill>
          </w14:textFill>
        </w:rPr>
        <w:br w:type="page"/>
      </w:r>
    </w:p>
    <w:p w14:paraId="6E1A67B0">
      <w:pPr>
        <w:spacing w:line="360" w:lineRule="auto"/>
        <w:ind w:left="240" w:hanging="240" w:hangingChars="100"/>
        <w:rPr>
          <w:rFonts w:hint="eastAsia" w:ascii="仿宋" w:hAnsi="仿宋" w:eastAsia="仿宋" w:cs="仿宋"/>
          <w:color w:val="000000" w:themeColor="text1"/>
          <w:sz w:val="24"/>
          <w:highlight w:val="none"/>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273A45A5">
      <w:pPr>
        <w:spacing w:line="400" w:lineRule="exact"/>
        <w:ind w:firstLine="482"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附件2</w:t>
      </w:r>
      <w:r>
        <w:rPr>
          <w:rFonts w:hint="eastAsia" w:ascii="仿宋" w:hAnsi="仿宋" w:eastAsia="仿宋" w:cs="仿宋"/>
          <w:b/>
          <w:color w:val="000000" w:themeColor="text1"/>
          <w:sz w:val="28"/>
          <w:szCs w:val="28"/>
          <w:highlight w:val="none"/>
          <w14:textFill>
            <w14:solidFill>
              <w14:schemeClr w14:val="tx1"/>
            </w14:solidFill>
          </w14:textFill>
        </w:rPr>
        <w:t>递交响应文件签收表</w:t>
      </w:r>
    </w:p>
    <w:tbl>
      <w:tblPr>
        <w:tblStyle w:val="22"/>
        <w:tblW w:w="14314" w:type="dxa"/>
        <w:tblInd w:w="0" w:type="dxa"/>
        <w:tblLayout w:type="fixed"/>
        <w:tblCellMar>
          <w:top w:w="15" w:type="dxa"/>
          <w:left w:w="15" w:type="dxa"/>
          <w:bottom w:w="15" w:type="dxa"/>
          <w:right w:w="15" w:type="dxa"/>
        </w:tblCellMar>
      </w:tblPr>
      <w:tblGrid>
        <w:gridCol w:w="1129"/>
        <w:gridCol w:w="1955"/>
        <w:gridCol w:w="1747"/>
        <w:gridCol w:w="2150"/>
        <w:gridCol w:w="1517"/>
        <w:gridCol w:w="1268"/>
        <w:gridCol w:w="4548"/>
      </w:tblGrid>
      <w:tr w14:paraId="699C42A0">
        <w:tblPrEx>
          <w:tblCellMar>
            <w:top w:w="15" w:type="dxa"/>
            <w:left w:w="15" w:type="dxa"/>
            <w:bottom w:w="15" w:type="dxa"/>
            <w:right w:w="15" w:type="dxa"/>
          </w:tblCellMar>
        </w:tblPrEx>
        <w:trPr>
          <w:trHeight w:val="538" w:hRule="atLeast"/>
        </w:trPr>
        <w:tc>
          <w:tcPr>
            <w:tcW w:w="14314" w:type="dxa"/>
            <w:gridSpan w:val="7"/>
            <w:vAlign w:val="center"/>
          </w:tcPr>
          <w:p w14:paraId="6024B7E2">
            <w:pPr>
              <w:jc w:val="center"/>
              <w:textAlignment w:val="center"/>
              <w:rPr>
                <w:rFonts w:hint="eastAsia" w:ascii="仿宋" w:hAnsi="仿宋" w:eastAsia="仿宋" w:cs="仿宋"/>
                <w:b/>
                <w:color w:val="000000" w:themeColor="text1"/>
                <w:sz w:val="24"/>
                <w:szCs w:val="24"/>
                <w:highlight w:val="none"/>
                <w:u w:val="single"/>
                <w14:textFill>
                  <w14:solidFill>
                    <w14:schemeClr w14:val="tx1"/>
                  </w14:solidFill>
                </w14:textFill>
              </w:rPr>
            </w:pPr>
            <w:r>
              <w:rPr>
                <w:rFonts w:hint="eastAsia" w:ascii="仿宋" w:hAnsi="仿宋" w:eastAsia="仿宋" w:cs="仿宋"/>
                <w:b/>
                <w:color w:val="000000" w:themeColor="text1"/>
                <w:sz w:val="24"/>
                <w:szCs w:val="24"/>
                <w:highlight w:val="none"/>
                <w:u w:val="single"/>
                <w14:textFill>
                  <w14:solidFill>
                    <w14:schemeClr w14:val="tx1"/>
                  </w14:solidFill>
                </w14:textFill>
              </w:rPr>
              <w:t>递交</w:t>
            </w:r>
            <w:r>
              <w:rPr>
                <w:rFonts w:hint="eastAsia" w:ascii="仿宋" w:hAnsi="仿宋" w:eastAsia="仿宋" w:cs="仿宋"/>
                <w:b/>
                <w:color w:val="000000" w:themeColor="text1"/>
                <w:sz w:val="24"/>
                <w:szCs w:val="24"/>
                <w:highlight w:val="none"/>
                <w:u w:val="single"/>
                <w:lang w:val="en-US" w:eastAsia="zh-CN"/>
                <w14:textFill>
                  <w14:solidFill>
                    <w14:schemeClr w14:val="tx1"/>
                  </w14:solidFill>
                </w14:textFill>
              </w:rPr>
              <w:t>响应</w:t>
            </w:r>
            <w:r>
              <w:rPr>
                <w:rFonts w:hint="eastAsia" w:ascii="仿宋" w:hAnsi="仿宋" w:eastAsia="仿宋" w:cs="仿宋"/>
                <w:b/>
                <w:color w:val="000000" w:themeColor="text1"/>
                <w:sz w:val="24"/>
                <w:szCs w:val="24"/>
                <w:highlight w:val="none"/>
                <w:u w:val="single"/>
                <w14:textFill>
                  <w14:solidFill>
                    <w14:schemeClr w14:val="tx1"/>
                  </w14:solidFill>
                </w14:textFill>
              </w:rPr>
              <w:t>文件签收表</w:t>
            </w:r>
          </w:p>
        </w:tc>
      </w:tr>
      <w:tr w14:paraId="7B31F1E9">
        <w:tblPrEx>
          <w:tblCellMar>
            <w:top w:w="15" w:type="dxa"/>
            <w:left w:w="15" w:type="dxa"/>
            <w:bottom w:w="15" w:type="dxa"/>
            <w:right w:w="15" w:type="dxa"/>
          </w:tblCellMar>
        </w:tblPrEx>
        <w:trPr>
          <w:trHeight w:val="463" w:hRule="atLeast"/>
        </w:trPr>
        <w:tc>
          <w:tcPr>
            <w:tcW w:w="1129" w:type="dxa"/>
            <w:vAlign w:val="center"/>
          </w:tcPr>
          <w:p w14:paraId="6D184B5F">
            <w:pPr>
              <w:widowControl/>
              <w:jc w:val="lef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项目名称：</w:t>
            </w:r>
          </w:p>
        </w:tc>
        <w:tc>
          <w:tcPr>
            <w:tcW w:w="7369" w:type="dxa"/>
            <w:gridSpan w:val="4"/>
            <w:vAlign w:val="center"/>
          </w:tcPr>
          <w:p w14:paraId="7D9E6115">
            <w:pPr>
              <w:jc w:val="left"/>
              <w:rPr>
                <w:rFonts w:hint="eastAsia" w:ascii="仿宋" w:hAnsi="仿宋" w:eastAsia="仿宋" w:cs="仿宋"/>
                <w:b/>
                <w:color w:val="000000" w:themeColor="text1"/>
                <w:sz w:val="24"/>
                <w:szCs w:val="24"/>
                <w:highlight w:val="none"/>
                <w14:textFill>
                  <w14:solidFill>
                    <w14:schemeClr w14:val="tx1"/>
                  </w14:solidFill>
                </w14:textFill>
              </w:rPr>
            </w:pPr>
          </w:p>
        </w:tc>
        <w:tc>
          <w:tcPr>
            <w:tcW w:w="1268" w:type="dxa"/>
            <w:vAlign w:val="center"/>
          </w:tcPr>
          <w:p w14:paraId="3C0D265A">
            <w:pPr>
              <w:widowControl/>
              <w:jc w:val="righ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比选编号：</w:t>
            </w:r>
          </w:p>
        </w:tc>
        <w:tc>
          <w:tcPr>
            <w:tcW w:w="4548" w:type="dxa"/>
            <w:vAlign w:val="center"/>
          </w:tcPr>
          <w:p w14:paraId="0C2AD1E7">
            <w:pPr>
              <w:rPr>
                <w:rFonts w:hint="eastAsia" w:ascii="仿宋" w:hAnsi="仿宋" w:eastAsia="仿宋" w:cs="仿宋"/>
                <w:b/>
                <w:color w:val="000000" w:themeColor="text1"/>
                <w:sz w:val="24"/>
                <w:szCs w:val="24"/>
                <w:highlight w:val="none"/>
                <w14:textFill>
                  <w14:solidFill>
                    <w14:schemeClr w14:val="tx1"/>
                  </w14:solidFill>
                </w14:textFill>
              </w:rPr>
            </w:pPr>
          </w:p>
        </w:tc>
      </w:tr>
      <w:tr w14:paraId="21843FFC">
        <w:tblPrEx>
          <w:tblCellMar>
            <w:top w:w="15" w:type="dxa"/>
            <w:left w:w="15" w:type="dxa"/>
            <w:bottom w:w="15" w:type="dxa"/>
            <w:right w:w="15" w:type="dxa"/>
          </w:tblCellMar>
        </w:tblPrEx>
        <w:trPr>
          <w:trHeight w:val="463" w:hRule="atLeast"/>
        </w:trPr>
        <w:tc>
          <w:tcPr>
            <w:tcW w:w="1129" w:type="dxa"/>
            <w:tcBorders>
              <w:bottom w:val="single" w:color="000000" w:sz="12" w:space="0"/>
            </w:tcBorders>
            <w:vAlign w:val="center"/>
          </w:tcPr>
          <w:p w14:paraId="7D0FEFB1">
            <w:pPr>
              <w:widowControl/>
              <w:jc w:val="lef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采购时间：</w:t>
            </w:r>
          </w:p>
        </w:tc>
        <w:tc>
          <w:tcPr>
            <w:tcW w:w="1955" w:type="dxa"/>
            <w:tcBorders>
              <w:bottom w:val="single" w:color="000000" w:sz="12" w:space="0"/>
            </w:tcBorders>
            <w:vAlign w:val="center"/>
          </w:tcPr>
          <w:p w14:paraId="641D525E">
            <w:pPr>
              <w:rPr>
                <w:rFonts w:hint="eastAsia" w:ascii="仿宋" w:hAnsi="仿宋" w:eastAsia="仿宋" w:cs="仿宋"/>
                <w:b/>
                <w:color w:val="000000" w:themeColor="text1"/>
                <w:sz w:val="24"/>
                <w:szCs w:val="24"/>
                <w:highlight w:val="none"/>
                <w14:textFill>
                  <w14:solidFill>
                    <w14:schemeClr w14:val="tx1"/>
                  </w14:solidFill>
                </w14:textFill>
              </w:rPr>
            </w:pPr>
          </w:p>
        </w:tc>
        <w:tc>
          <w:tcPr>
            <w:tcW w:w="1747" w:type="dxa"/>
            <w:tcBorders>
              <w:bottom w:val="single" w:color="000000" w:sz="12" w:space="0"/>
            </w:tcBorders>
            <w:vAlign w:val="center"/>
          </w:tcPr>
          <w:p w14:paraId="7F33E016">
            <w:pPr>
              <w:rPr>
                <w:rFonts w:hint="eastAsia" w:ascii="仿宋" w:hAnsi="仿宋" w:eastAsia="仿宋" w:cs="仿宋"/>
                <w:b/>
                <w:color w:val="000000" w:themeColor="text1"/>
                <w:sz w:val="24"/>
                <w:szCs w:val="24"/>
                <w:highlight w:val="none"/>
                <w14:textFill>
                  <w14:solidFill>
                    <w14:schemeClr w14:val="tx1"/>
                  </w14:solidFill>
                </w14:textFill>
              </w:rPr>
            </w:pPr>
          </w:p>
        </w:tc>
        <w:tc>
          <w:tcPr>
            <w:tcW w:w="3667" w:type="dxa"/>
            <w:gridSpan w:val="2"/>
            <w:tcBorders>
              <w:bottom w:val="single" w:color="000000" w:sz="12" w:space="0"/>
            </w:tcBorders>
            <w:vAlign w:val="center"/>
          </w:tcPr>
          <w:p w14:paraId="421F612A">
            <w:pPr>
              <w:rPr>
                <w:rFonts w:hint="eastAsia" w:ascii="仿宋" w:hAnsi="仿宋" w:eastAsia="仿宋" w:cs="仿宋"/>
                <w:color w:val="000000" w:themeColor="text1"/>
                <w:sz w:val="24"/>
                <w:szCs w:val="24"/>
                <w:highlight w:val="none"/>
                <w14:textFill>
                  <w14:solidFill>
                    <w14:schemeClr w14:val="tx1"/>
                  </w14:solidFill>
                </w14:textFill>
              </w:rPr>
            </w:pPr>
          </w:p>
        </w:tc>
        <w:tc>
          <w:tcPr>
            <w:tcW w:w="1268" w:type="dxa"/>
            <w:tcBorders>
              <w:bottom w:val="single" w:color="000000" w:sz="12" w:space="0"/>
            </w:tcBorders>
            <w:vAlign w:val="center"/>
          </w:tcPr>
          <w:p w14:paraId="5CC34637">
            <w:pPr>
              <w:widowControl/>
              <w:jc w:val="right"/>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采购地点：</w:t>
            </w:r>
          </w:p>
        </w:tc>
        <w:tc>
          <w:tcPr>
            <w:tcW w:w="4548" w:type="dxa"/>
            <w:tcBorders>
              <w:bottom w:val="single" w:color="000000" w:sz="12" w:space="0"/>
            </w:tcBorders>
            <w:vAlign w:val="center"/>
          </w:tcPr>
          <w:p w14:paraId="5315F16D">
            <w:pPr>
              <w:rPr>
                <w:rFonts w:hint="eastAsia" w:ascii="仿宋" w:hAnsi="仿宋" w:eastAsia="仿宋" w:cs="仿宋"/>
                <w:b/>
                <w:color w:val="000000" w:themeColor="text1"/>
                <w:sz w:val="24"/>
                <w:szCs w:val="24"/>
                <w:highlight w:val="none"/>
                <w14:textFill>
                  <w14:solidFill>
                    <w14:schemeClr w14:val="tx1"/>
                  </w14:solidFill>
                </w14:textFill>
              </w:rPr>
            </w:pPr>
          </w:p>
        </w:tc>
      </w:tr>
      <w:tr w14:paraId="3E82297E">
        <w:tblPrEx>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14:paraId="3AEFF5C8">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包号</w:t>
            </w:r>
          </w:p>
        </w:tc>
        <w:tc>
          <w:tcPr>
            <w:tcW w:w="1955" w:type="dxa"/>
            <w:tcBorders>
              <w:top w:val="single" w:color="000000" w:sz="12" w:space="0"/>
              <w:left w:val="single" w:color="000000" w:sz="4" w:space="0"/>
              <w:bottom w:val="single" w:color="000000" w:sz="4" w:space="0"/>
              <w:right w:val="single" w:color="000000" w:sz="4" w:space="0"/>
            </w:tcBorders>
            <w:vAlign w:val="center"/>
          </w:tcPr>
          <w:p w14:paraId="1EF49B64">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41A4CDC8">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制造商</w:t>
            </w:r>
          </w:p>
        </w:tc>
        <w:tc>
          <w:tcPr>
            <w:tcW w:w="2150" w:type="dxa"/>
            <w:tcBorders>
              <w:top w:val="single" w:color="000000" w:sz="12" w:space="0"/>
              <w:left w:val="single" w:color="000000" w:sz="4" w:space="0"/>
              <w:bottom w:val="single" w:color="000000" w:sz="4" w:space="0"/>
              <w:right w:val="single" w:color="auto" w:sz="4" w:space="0"/>
            </w:tcBorders>
            <w:vAlign w:val="center"/>
          </w:tcPr>
          <w:p w14:paraId="6EBB2229">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递交时间</w:t>
            </w:r>
          </w:p>
        </w:tc>
        <w:tc>
          <w:tcPr>
            <w:tcW w:w="1517" w:type="dxa"/>
            <w:tcBorders>
              <w:top w:val="single" w:color="000000" w:sz="12" w:space="0"/>
              <w:left w:val="single" w:color="auto" w:sz="4" w:space="0"/>
              <w:bottom w:val="single" w:color="000000" w:sz="4" w:space="0"/>
            </w:tcBorders>
            <w:vAlign w:val="center"/>
          </w:tcPr>
          <w:p w14:paraId="762BA91A">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密封合格与否</w:t>
            </w:r>
          </w:p>
          <w:p w14:paraId="5EBF9C05">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（签收人确认）</w:t>
            </w:r>
          </w:p>
        </w:tc>
        <w:tc>
          <w:tcPr>
            <w:tcW w:w="1268" w:type="dxa"/>
            <w:tcBorders>
              <w:top w:val="single" w:color="000000" w:sz="12" w:space="0"/>
              <w:left w:val="single" w:color="000000" w:sz="4" w:space="0"/>
              <w:bottom w:val="single" w:color="000000" w:sz="4" w:space="0"/>
              <w:right w:val="single" w:color="000000" w:sz="4" w:space="0"/>
            </w:tcBorders>
            <w:vAlign w:val="center"/>
          </w:tcPr>
          <w:p w14:paraId="6ADD1E4A">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联系人</w:t>
            </w:r>
          </w:p>
        </w:tc>
        <w:tc>
          <w:tcPr>
            <w:tcW w:w="4548" w:type="dxa"/>
            <w:tcBorders>
              <w:top w:val="single" w:color="000000" w:sz="12" w:space="0"/>
              <w:left w:val="single" w:color="000000" w:sz="4" w:space="0"/>
              <w:bottom w:val="single" w:color="000000" w:sz="4" w:space="0"/>
              <w:right w:val="single" w:color="000000" w:sz="12" w:space="0"/>
            </w:tcBorders>
            <w:vAlign w:val="center"/>
          </w:tcPr>
          <w:p w14:paraId="464A0465">
            <w:pPr>
              <w:jc w:val="center"/>
              <w:textAlignment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联系方式</w:t>
            </w:r>
          </w:p>
        </w:tc>
      </w:tr>
      <w:tr w14:paraId="1F59F9D2">
        <w:tblPrEx>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14:paraId="46A58B7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14:paraId="68156652">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0B6B57C3">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restart"/>
            <w:tcBorders>
              <w:top w:val="single" w:color="000000" w:sz="4" w:space="0"/>
              <w:left w:val="single" w:color="000000" w:sz="4" w:space="0"/>
              <w:right w:val="single" w:color="auto" w:sz="4" w:space="0"/>
            </w:tcBorders>
            <w:vAlign w:val="center"/>
          </w:tcPr>
          <w:p w14:paraId="08BF2224">
            <w:pPr>
              <w:jc w:val="center"/>
              <w:textAlignment w:val="center"/>
              <w:rPr>
                <w:rFonts w:hint="eastAsia" w:ascii="仿宋" w:hAnsi="仿宋" w:eastAsia="仿宋" w:cs="仿宋"/>
                <w:color w:val="000000" w:themeColor="text1"/>
                <w:sz w:val="24"/>
                <w:szCs w:val="24"/>
                <w:highlight w:val="none"/>
                <w:u w:val="single"/>
                <w14:textFill>
                  <w14:solidFill>
                    <w14:schemeClr w14:val="tx1"/>
                  </w14:solidFill>
                </w14:textFill>
              </w:rPr>
            </w:pPr>
            <w:r>
              <w:rPr>
                <w:rStyle w:val="35"/>
                <w:rFonts w:hint="eastAsia" w:ascii="仿宋" w:hAnsi="仿宋" w:eastAsia="仿宋" w:cs="仿宋"/>
                <w:color w:val="000000" w:themeColor="text1"/>
                <w:sz w:val="24"/>
                <w:szCs w:val="24"/>
                <w:highlight w:val="none"/>
                <w14:textFill>
                  <w14:solidFill>
                    <w14:schemeClr w14:val="tx1"/>
                  </w14:solidFill>
                </w14:textFill>
              </w:rPr>
              <w:t>年月日</w:t>
            </w:r>
          </w:p>
          <w:p w14:paraId="614D2DD8">
            <w:pPr>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Style w:val="35"/>
                <w:rFonts w:hint="eastAsia" w:ascii="仿宋" w:hAnsi="仿宋" w:eastAsia="仿宋" w:cs="仿宋"/>
                <w:color w:val="000000" w:themeColor="text1"/>
                <w:sz w:val="24"/>
                <w:szCs w:val="24"/>
                <w:highlight w:val="none"/>
                <w14:textFill>
                  <w14:solidFill>
                    <w14:schemeClr w14:val="tx1"/>
                  </w14:solidFill>
                </w14:textFill>
              </w:rPr>
              <w:t>时分</w:t>
            </w:r>
          </w:p>
        </w:tc>
        <w:tc>
          <w:tcPr>
            <w:tcW w:w="1517" w:type="dxa"/>
            <w:vMerge w:val="restart"/>
            <w:tcBorders>
              <w:top w:val="single" w:color="000000" w:sz="4" w:space="0"/>
              <w:left w:val="single" w:color="auto" w:sz="4" w:space="0"/>
            </w:tcBorders>
            <w:vAlign w:val="center"/>
          </w:tcPr>
          <w:p w14:paraId="0885673F">
            <w:pP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w:t>
            </w:r>
          </w:p>
          <w:p w14:paraId="0AFC3D9D">
            <w:pPr>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p>
          <w:p w14:paraId="59931E2F">
            <w:pPr>
              <w:jc w:val="center"/>
              <w:textAlignment w:val="center"/>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□否</w:t>
            </w:r>
          </w:p>
        </w:tc>
        <w:tc>
          <w:tcPr>
            <w:tcW w:w="1268" w:type="dxa"/>
            <w:vMerge w:val="restart"/>
            <w:tcBorders>
              <w:top w:val="single" w:color="000000" w:sz="4" w:space="0"/>
              <w:left w:val="single" w:color="000000" w:sz="4" w:space="0"/>
              <w:bottom w:val="single" w:color="000000" w:sz="4" w:space="0"/>
              <w:right w:val="single" w:color="000000" w:sz="4" w:space="0"/>
            </w:tcBorders>
          </w:tcPr>
          <w:p w14:paraId="0E9C4E6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3BACB730">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w:t>
            </w:r>
          </w:p>
        </w:tc>
      </w:tr>
      <w:tr w14:paraId="5E36A81C">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2AEA68B4">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090C0705">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77EC330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right w:val="single" w:color="auto" w:sz="4" w:space="0"/>
            </w:tcBorders>
            <w:vAlign w:val="center"/>
          </w:tcPr>
          <w:p w14:paraId="5AAD20B1">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tcBorders>
            <w:vAlign w:val="center"/>
          </w:tcPr>
          <w:p w14:paraId="20A2D187">
            <w:pPr>
              <w:jc w:val="center"/>
              <w:textAlignment w:val="center"/>
              <w:rPr>
                <w:rFonts w:hint="eastAsia" w:ascii="仿宋" w:hAnsi="仿宋" w:eastAsia="仿宋" w:cs="仿宋"/>
                <w:b/>
                <w:bCs/>
                <w:color w:val="000000" w:themeColor="text1"/>
                <w:sz w:val="24"/>
                <w:szCs w:val="24"/>
                <w:highlight w:val="none"/>
                <w:u w:val="single"/>
                <w14:textFill>
                  <w14:solidFill>
                    <w14:schemeClr w14:val="tx1"/>
                  </w14:solidFill>
                </w14:textFill>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30A960E5">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5C5FE871">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传真：</w:t>
            </w:r>
          </w:p>
        </w:tc>
      </w:tr>
      <w:tr w14:paraId="22E08707">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036D861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74530DB4">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2814BBE">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right w:val="single" w:color="auto" w:sz="4" w:space="0"/>
            </w:tcBorders>
            <w:vAlign w:val="center"/>
          </w:tcPr>
          <w:p w14:paraId="657737DC">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tcBorders>
            <w:vAlign w:val="center"/>
          </w:tcPr>
          <w:p w14:paraId="0D411914">
            <w:pPr>
              <w:jc w:val="center"/>
              <w:rPr>
                <w:rFonts w:hint="eastAsia" w:ascii="仿宋" w:hAnsi="仿宋" w:eastAsia="仿宋" w:cs="仿宋"/>
                <w:b/>
                <w:bCs/>
                <w:color w:val="000000" w:themeColor="text1"/>
                <w:sz w:val="24"/>
                <w:szCs w:val="24"/>
                <w:highlight w:val="none"/>
                <w14:textFill>
                  <w14:solidFill>
                    <w14:schemeClr w14:val="tx1"/>
                  </w14:solidFill>
                </w14:textFill>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35E99452">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4" w:space="0"/>
              <w:right w:val="single" w:color="000000" w:sz="12" w:space="0"/>
            </w:tcBorders>
          </w:tcPr>
          <w:p w14:paraId="092BD7C7">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手机：</w:t>
            </w:r>
          </w:p>
        </w:tc>
      </w:tr>
      <w:tr w14:paraId="79340ACD">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14:paraId="53C5A24F">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55" w:type="dxa"/>
            <w:vMerge w:val="continue"/>
            <w:tcBorders>
              <w:top w:val="single" w:color="000000" w:sz="4" w:space="0"/>
              <w:left w:val="single" w:color="000000" w:sz="4" w:space="0"/>
              <w:bottom w:val="single" w:color="000000" w:sz="12" w:space="0"/>
              <w:right w:val="single" w:color="000000" w:sz="4" w:space="0"/>
            </w:tcBorders>
            <w:vAlign w:val="center"/>
          </w:tcPr>
          <w:p w14:paraId="772B1FC0">
            <w:pPr>
              <w:rPr>
                <w:rFonts w:hint="eastAsia" w:ascii="仿宋" w:hAnsi="仿宋" w:eastAsia="仿宋" w:cs="仿宋"/>
                <w:color w:val="000000" w:themeColor="text1"/>
                <w:sz w:val="24"/>
                <w:szCs w:val="24"/>
                <w:highlight w:val="none"/>
                <w14:textFill>
                  <w14:solidFill>
                    <w14:schemeClr w14:val="tx1"/>
                  </w14:solidFill>
                </w14:textFill>
              </w:rPr>
            </w:pPr>
          </w:p>
        </w:tc>
        <w:tc>
          <w:tcPr>
            <w:tcW w:w="1747" w:type="dxa"/>
            <w:vMerge w:val="continue"/>
            <w:tcBorders>
              <w:top w:val="single" w:color="000000" w:sz="4" w:space="0"/>
              <w:left w:val="single" w:color="000000" w:sz="4" w:space="0"/>
              <w:bottom w:val="single" w:color="000000" w:sz="12" w:space="0"/>
              <w:right w:val="single" w:color="000000" w:sz="4" w:space="0"/>
            </w:tcBorders>
          </w:tcPr>
          <w:p w14:paraId="157728F1">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150" w:type="dxa"/>
            <w:vMerge w:val="continue"/>
            <w:tcBorders>
              <w:left w:val="single" w:color="000000" w:sz="4" w:space="0"/>
              <w:bottom w:val="single" w:color="000000" w:sz="12" w:space="0"/>
              <w:right w:val="single" w:color="auto" w:sz="4" w:space="0"/>
            </w:tcBorders>
            <w:vAlign w:val="center"/>
          </w:tcPr>
          <w:p w14:paraId="19177EBA">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c>
          <w:tcPr>
            <w:tcW w:w="1517" w:type="dxa"/>
            <w:vMerge w:val="continue"/>
            <w:tcBorders>
              <w:left w:val="single" w:color="auto" w:sz="4" w:space="0"/>
              <w:bottom w:val="single" w:color="000000" w:sz="12" w:space="0"/>
            </w:tcBorders>
            <w:vAlign w:val="center"/>
          </w:tcPr>
          <w:p w14:paraId="781E192B">
            <w:pPr>
              <w:rPr>
                <w:rFonts w:hint="eastAsia" w:ascii="仿宋" w:hAnsi="仿宋" w:eastAsia="仿宋" w:cs="仿宋"/>
                <w:color w:val="000000" w:themeColor="text1"/>
                <w:sz w:val="24"/>
                <w:szCs w:val="24"/>
                <w:highlight w:val="none"/>
                <w14:textFill>
                  <w14:solidFill>
                    <w14:schemeClr w14:val="tx1"/>
                  </w14:solidFill>
                </w14:textFill>
              </w:rPr>
            </w:pPr>
          </w:p>
        </w:tc>
        <w:tc>
          <w:tcPr>
            <w:tcW w:w="1268" w:type="dxa"/>
            <w:vMerge w:val="continue"/>
            <w:tcBorders>
              <w:top w:val="single" w:color="000000" w:sz="4" w:space="0"/>
              <w:left w:val="single" w:color="000000" w:sz="4" w:space="0"/>
              <w:bottom w:val="single" w:color="000000" w:sz="12" w:space="0"/>
              <w:right w:val="single" w:color="000000" w:sz="4" w:space="0"/>
            </w:tcBorders>
          </w:tcPr>
          <w:p w14:paraId="7187D39C">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4548" w:type="dxa"/>
            <w:tcBorders>
              <w:top w:val="single" w:color="000000" w:sz="4" w:space="0"/>
              <w:left w:val="single" w:color="000000" w:sz="4" w:space="0"/>
              <w:bottom w:val="single" w:color="000000" w:sz="12" w:space="0"/>
              <w:right w:val="single" w:color="000000" w:sz="12" w:space="0"/>
            </w:tcBorders>
          </w:tcPr>
          <w:p w14:paraId="10C241D7">
            <w:pPr>
              <w:textAlignment w:val="center"/>
              <w:rPr>
                <w:rFonts w:hint="eastAsia" w:ascii="仿宋" w:hAnsi="仿宋" w:eastAsia="仿宋" w:cs="仿宋"/>
                <w:color w:val="000000" w:themeColor="text1"/>
                <w:sz w:val="24"/>
                <w:szCs w:val="24"/>
                <w:highlight w:val="none"/>
                <w14:textFill>
                  <w14:solidFill>
                    <w14:schemeClr w14:val="tx1"/>
                  </w14:solidFill>
                </w14:textFill>
              </w:rPr>
            </w:pPr>
          </w:p>
        </w:tc>
      </w:tr>
      <w:tr w14:paraId="73856701">
        <w:tblPrEx>
          <w:tblCellMar>
            <w:top w:w="15" w:type="dxa"/>
            <w:left w:w="15" w:type="dxa"/>
            <w:bottom w:w="15" w:type="dxa"/>
            <w:right w:w="15" w:type="dxa"/>
          </w:tblCellMar>
        </w:tblPrEx>
        <w:trPr>
          <w:trHeight w:val="773" w:hRule="atLeast"/>
        </w:trPr>
        <w:tc>
          <w:tcPr>
            <w:tcW w:w="1129" w:type="dxa"/>
            <w:tcBorders>
              <w:top w:val="single" w:color="000000" w:sz="12" w:space="0"/>
            </w:tcBorders>
            <w:vAlign w:val="center"/>
          </w:tcPr>
          <w:p w14:paraId="24348BBA">
            <w:pP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签收人：</w:t>
            </w:r>
          </w:p>
        </w:tc>
        <w:tc>
          <w:tcPr>
            <w:tcW w:w="13185" w:type="dxa"/>
            <w:gridSpan w:val="6"/>
            <w:tcBorders>
              <w:top w:val="single" w:color="000000" w:sz="12" w:space="0"/>
            </w:tcBorders>
            <w:vAlign w:val="center"/>
          </w:tcPr>
          <w:p w14:paraId="4B6F03BE">
            <w:pPr>
              <w:rPr>
                <w:rFonts w:hint="eastAsia" w:ascii="仿宋" w:hAnsi="仿宋" w:eastAsia="仿宋" w:cs="仿宋"/>
                <w:color w:val="000000" w:themeColor="text1"/>
                <w:sz w:val="24"/>
                <w:szCs w:val="24"/>
                <w:highlight w:val="none"/>
                <w14:textFill>
                  <w14:solidFill>
                    <w14:schemeClr w14:val="tx1"/>
                  </w14:solidFill>
                </w14:textFill>
              </w:rPr>
            </w:pPr>
          </w:p>
        </w:tc>
      </w:tr>
      <w:tr w14:paraId="708EB9BF">
        <w:tblPrEx>
          <w:tblCellMar>
            <w:top w:w="15" w:type="dxa"/>
            <w:left w:w="15" w:type="dxa"/>
            <w:bottom w:w="15" w:type="dxa"/>
            <w:right w:w="15" w:type="dxa"/>
          </w:tblCellMar>
        </w:tblPrEx>
        <w:trPr>
          <w:trHeight w:val="898" w:hRule="atLeast"/>
        </w:trPr>
        <w:tc>
          <w:tcPr>
            <w:tcW w:w="14314" w:type="dxa"/>
            <w:gridSpan w:val="7"/>
            <w:vAlign w:val="bottom"/>
          </w:tcPr>
          <w:p w14:paraId="78643D7F">
            <w:pPr>
              <w:textAlignment w:val="bottom"/>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备注：本递交表一式两份，接收人签字后生效，由递交人和接收人各执一份。请以正楷字填写，各项目内容，“递交时间”、“联系人”、请在现场签收时填写。</w:t>
            </w:r>
          </w:p>
        </w:tc>
      </w:tr>
    </w:tbl>
    <w:p w14:paraId="2ECA570A">
      <w:pPr>
        <w:rPr>
          <w:rFonts w:hint="eastAsia" w:ascii="仿宋" w:hAnsi="仿宋" w:eastAsia="仿宋" w:cs="仿宋"/>
          <w:color w:val="000000" w:themeColor="text1"/>
          <w:highlight w:val="none"/>
          <w14:textFill>
            <w14:solidFill>
              <w14:schemeClr w14:val="tx1"/>
            </w14:solidFill>
          </w14:textFill>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06B6">
    <w:pPr>
      <w:pStyle w:val="13"/>
      <w:framePr w:wrap="around" w:vAnchor="text" w:hAnchor="margin" w:xAlign="center" w:y="1"/>
      <w:rPr>
        <w:rStyle w:val="25"/>
      </w:rPr>
    </w:pPr>
  </w:p>
  <w:p w14:paraId="7C43780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DDFF4">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14:paraId="2B3F360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463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20</w:t>
    </w:r>
    <w:r>
      <w:fldChar w:fldCharType="end"/>
    </w:r>
  </w:p>
  <w:p w14:paraId="66B1F79F">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7EE2F">
    <w:pPr>
      <w:pStyle w:val="13"/>
      <w:ind w:firstLine="3585" w:firstLineChars="1992"/>
    </w:pPr>
    <w:r>
      <w:rPr>
        <w:szCs w:val="21"/>
      </w:rPr>
      <w:fldChar w:fldCharType="begin"/>
    </w:r>
    <w:r>
      <w:rPr>
        <w:szCs w:val="21"/>
      </w:rPr>
      <w:instrText xml:space="preserve"> PAGE </w:instrText>
    </w:r>
    <w:r>
      <w:rPr>
        <w:szCs w:val="21"/>
      </w:rPr>
      <w:fldChar w:fldCharType="separate"/>
    </w:r>
    <w:r>
      <w:rPr>
        <w:szCs w:val="21"/>
      </w:rPr>
      <w:t>39</w:t>
    </w:r>
    <w:r>
      <w:rPr>
        <w:szCs w:val="21"/>
      </w:rPr>
      <w:fldChar w:fldCharType="end"/>
    </w:r>
  </w:p>
  <w:p w14:paraId="10A64C5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DC08">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2DC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4A9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C2EF"/>
    <w:multiLevelType w:val="multilevel"/>
    <w:tmpl w:val="9CD6C2EF"/>
    <w:lvl w:ilvl="0" w:tentative="0">
      <w:start w:val="1"/>
      <w:numFmt w:val="decimal"/>
      <w:suff w:val="nothing"/>
      <w:lvlText w:val="%1."/>
      <w:lvlJc w:val="left"/>
      <w:pPr>
        <w:tabs>
          <w:tab w:val="left" w:pos="0"/>
        </w:tabs>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11E5B"/>
    <w:multiLevelType w:val="singleLevel"/>
    <w:tmpl w:val="1E111E5B"/>
    <w:lvl w:ilvl="0" w:tentative="0">
      <w:start w:val="2"/>
      <w:numFmt w:val="decimal"/>
      <w:suff w:val="nothing"/>
      <w:lvlText w:val="%1、"/>
      <w:lvlJc w:val="left"/>
    </w:lvl>
  </w:abstractNum>
  <w:abstractNum w:abstractNumId="2">
    <w:nsid w:val="72AA8113"/>
    <w:multiLevelType w:val="multilevel"/>
    <w:tmpl w:val="72AA8113"/>
    <w:lvl w:ilvl="0" w:tentative="0">
      <w:start w:val="1"/>
      <w:numFmt w:val="decimal"/>
      <w:suff w:val="space"/>
      <w:lvlText w:val="第 %1 章"/>
      <w:lvlJc w:val="center"/>
      <w:pPr>
        <w:ind w:left="1" w:firstLine="0"/>
      </w:pPr>
      <w:rPr>
        <w:rFonts w:hint="eastAsia" w:ascii="宋体" w:hAnsi="宋体" w:eastAsia="宋体"/>
        <w:b/>
        <w:sz w:val="36"/>
        <w:szCs w:val="36"/>
        <w:lang w:val="en-US"/>
      </w:rPr>
    </w:lvl>
    <w:lvl w:ilvl="1" w:tentative="0">
      <w:start w:val="1"/>
      <w:numFmt w:val="decimal"/>
      <w:suff w:val="space"/>
      <w:lvlText w:val="%1.%2"/>
      <w:lvlJc w:val="left"/>
      <w:pPr>
        <w:ind w:left="1" w:firstLine="0"/>
      </w:pPr>
      <w:rPr>
        <w:rFonts w:hint="eastAsia" w:ascii="宋体" w:hAnsi="宋体" w:eastAsia="宋体"/>
        <w:b/>
        <w:lang w:val="en-US"/>
      </w:rPr>
    </w:lvl>
    <w:lvl w:ilvl="2" w:tentative="0">
      <w:start w:val="1"/>
      <w:numFmt w:val="decimal"/>
      <w:suff w:val="space"/>
      <w:lvlText w:val="%1.%2.%3"/>
      <w:lvlJc w:val="left"/>
      <w:pPr>
        <w:ind w:left="0" w:firstLine="0"/>
      </w:pPr>
      <w:rPr>
        <w:rFonts w:hint="eastAsia" w:ascii="宋体" w:hAnsi="宋体" w:eastAsia="宋体"/>
      </w:rPr>
    </w:lvl>
    <w:lvl w:ilvl="3" w:tentative="0">
      <w:start w:val="1"/>
      <w:numFmt w:val="decimal"/>
      <w:pStyle w:val="5"/>
      <w:suff w:val="space"/>
      <w:lvlText w:val="%1.%2.%3.%4"/>
      <w:lvlJc w:val="left"/>
      <w:pPr>
        <w:ind w:left="567" w:firstLine="0"/>
      </w:pPr>
      <w:rPr>
        <w:rFonts w:hint="eastAsia" w:ascii="宋体" w:hAnsi="宋体" w:eastAsia="宋体"/>
        <w:b/>
        <w:bCs/>
        <w:sz w:val="24"/>
        <w:szCs w:val="24"/>
      </w:rPr>
    </w:lvl>
    <w:lvl w:ilvl="4" w:tentative="0">
      <w:start w:val="1"/>
      <w:numFmt w:val="decimal"/>
      <w:pStyle w:val="6"/>
      <w:suff w:val="space"/>
      <w:lvlText w:val="%1.%2.%3.%4.%5"/>
      <w:lvlJc w:val="left"/>
      <w:pPr>
        <w:ind w:left="0" w:firstLine="0"/>
      </w:pPr>
      <w:rPr>
        <w:rFonts w:ascii="宋体" w:hAnsi="宋体" w:eastAsia="宋体"/>
        <w:b w:val="0"/>
        <w:bCs/>
        <w:sz w:val="24"/>
        <w:szCs w:val="24"/>
      </w:rPr>
    </w:lvl>
    <w:lvl w:ilvl="5" w:tentative="0">
      <w:start w:val="1"/>
      <w:numFmt w:val="decimal"/>
      <w:suff w:val="space"/>
      <w:lvlText w:val="%1.%2.%3.%4.%5.%6"/>
      <w:lvlJc w:val="left"/>
      <w:pPr>
        <w:ind w:left="1" w:firstLine="0"/>
      </w:pPr>
      <w:rPr>
        <w:rFonts w:hint="eastAsia" w:ascii="宋体" w:hAnsi="宋体" w:eastAsia="宋体"/>
      </w:rPr>
    </w:lvl>
    <w:lvl w:ilvl="6" w:tentative="0">
      <w:start w:val="1"/>
      <w:numFmt w:val="decimal"/>
      <w:suff w:val="space"/>
      <w:lvlText w:val="%1.%2.%3.%4.%5.%6.%7"/>
      <w:lvlJc w:val="left"/>
      <w:pPr>
        <w:ind w:left="1" w:firstLine="0"/>
      </w:pPr>
      <w:rPr>
        <w:rFonts w:hint="eastAsia" w:ascii="宋体" w:hAnsi="宋体" w:eastAsia="宋体"/>
        <w:sz w:val="28"/>
        <w:szCs w:val="28"/>
      </w:rPr>
    </w:lvl>
    <w:lvl w:ilvl="7" w:tentative="0">
      <w:start w:val="1"/>
      <w:numFmt w:val="decimal"/>
      <w:suff w:val="space"/>
      <w:lvlText w:val="%1.%2.%3.%4.%5.%6.%7.%8"/>
      <w:lvlJc w:val="left"/>
      <w:pPr>
        <w:ind w:left="1" w:firstLine="0"/>
      </w:pPr>
      <w:rPr>
        <w:rFonts w:hint="eastAsia" w:ascii="宋体" w:hAnsi="宋体" w:eastAsia="宋体"/>
      </w:rPr>
    </w:lvl>
    <w:lvl w:ilvl="8" w:tentative="0">
      <w:start w:val="1"/>
      <w:numFmt w:val="decimal"/>
      <w:suff w:val="space"/>
      <w:lvlText w:val="%1.%2.%3.%4.%5.%6.%7.%8.%9"/>
      <w:lvlJc w:val="left"/>
      <w:pPr>
        <w:ind w:left="1" w:firstLine="0"/>
      </w:pPr>
      <w:rPr>
        <w:rFonts w:hint="eastAsia" w:ascii="宋体" w:hAnsi="宋体" w:eastAsia="宋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Tg4NjJlYWFiYmFkYzg2NjM0NTc0YTlhY2M3ZWMifQ=="/>
    <w:docVar w:name="KSO_WPS_MARK_KEY" w:val="7b7cee5a-49a1-46fa-8855-da5770fec879"/>
  </w:docVars>
  <w:rsids>
    <w:rsidRoot w:val="75123D6F"/>
    <w:rsid w:val="00001CDF"/>
    <w:rsid w:val="005B3630"/>
    <w:rsid w:val="00FE4218"/>
    <w:rsid w:val="02D717CA"/>
    <w:rsid w:val="02DA76BF"/>
    <w:rsid w:val="030B3305"/>
    <w:rsid w:val="03B02D13"/>
    <w:rsid w:val="053E41C1"/>
    <w:rsid w:val="08A22D9B"/>
    <w:rsid w:val="0C970E9C"/>
    <w:rsid w:val="0E927B6D"/>
    <w:rsid w:val="0FB56DB5"/>
    <w:rsid w:val="10101691"/>
    <w:rsid w:val="11707927"/>
    <w:rsid w:val="12A562A9"/>
    <w:rsid w:val="15F32C1F"/>
    <w:rsid w:val="16A16EAC"/>
    <w:rsid w:val="1C6B7501"/>
    <w:rsid w:val="1CEE2D5A"/>
    <w:rsid w:val="20947775"/>
    <w:rsid w:val="22DF428B"/>
    <w:rsid w:val="234F5FB9"/>
    <w:rsid w:val="23515D0F"/>
    <w:rsid w:val="257C53A7"/>
    <w:rsid w:val="27777373"/>
    <w:rsid w:val="27EF57A1"/>
    <w:rsid w:val="2852419D"/>
    <w:rsid w:val="288D717A"/>
    <w:rsid w:val="29683EFE"/>
    <w:rsid w:val="2AD92954"/>
    <w:rsid w:val="2AFB2F3C"/>
    <w:rsid w:val="2FFE371E"/>
    <w:rsid w:val="32597E66"/>
    <w:rsid w:val="32F702BD"/>
    <w:rsid w:val="33492641"/>
    <w:rsid w:val="36201D7F"/>
    <w:rsid w:val="381F4C56"/>
    <w:rsid w:val="392F29A4"/>
    <w:rsid w:val="398B750F"/>
    <w:rsid w:val="39AD22ED"/>
    <w:rsid w:val="3ABE287D"/>
    <w:rsid w:val="3B716398"/>
    <w:rsid w:val="3EC57125"/>
    <w:rsid w:val="41B35C53"/>
    <w:rsid w:val="43A52098"/>
    <w:rsid w:val="46DC749A"/>
    <w:rsid w:val="4CF84A64"/>
    <w:rsid w:val="4D1D7771"/>
    <w:rsid w:val="50A06134"/>
    <w:rsid w:val="53BF351C"/>
    <w:rsid w:val="541505F1"/>
    <w:rsid w:val="54FC1A53"/>
    <w:rsid w:val="56BE70D9"/>
    <w:rsid w:val="5A1D3C2F"/>
    <w:rsid w:val="5C2529CD"/>
    <w:rsid w:val="61D70C94"/>
    <w:rsid w:val="634E735A"/>
    <w:rsid w:val="65A92947"/>
    <w:rsid w:val="65B03CD6"/>
    <w:rsid w:val="674C5C80"/>
    <w:rsid w:val="689E78F8"/>
    <w:rsid w:val="6BCA153D"/>
    <w:rsid w:val="6C8A691D"/>
    <w:rsid w:val="6F151019"/>
    <w:rsid w:val="6F411E43"/>
    <w:rsid w:val="72453341"/>
    <w:rsid w:val="724F2AC9"/>
    <w:rsid w:val="72822E9E"/>
    <w:rsid w:val="741713C4"/>
    <w:rsid w:val="75123D6F"/>
    <w:rsid w:val="7514222A"/>
    <w:rsid w:val="75E63744"/>
    <w:rsid w:val="77617526"/>
    <w:rsid w:val="7BCA6677"/>
    <w:rsid w:val="7EE32C2B"/>
    <w:rsid w:val="7F217B74"/>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120" w:after="120"/>
      <w:outlineLvl w:val="1"/>
    </w:pPr>
    <w:rPr>
      <w:rFonts w:ascii="Arial" w:hAnsi="Arial" w:eastAsia="仿宋"/>
      <w:b/>
      <w:bCs/>
      <w:kern w:val="2"/>
      <w:sz w:val="28"/>
      <w:szCs w:val="32"/>
    </w:rPr>
  </w:style>
  <w:style w:type="paragraph" w:styleId="4">
    <w:name w:val="heading 3"/>
    <w:basedOn w:val="1"/>
    <w:next w:val="1"/>
    <w:qFormat/>
    <w:uiPriority w:val="0"/>
    <w:pPr>
      <w:keepNext/>
      <w:keepLines/>
      <w:spacing w:before="120" w:after="120"/>
      <w:outlineLvl w:val="2"/>
    </w:pPr>
    <w:rPr>
      <w:rFonts w:eastAsia="仿宋"/>
      <w:b/>
      <w:sz w:val="30"/>
    </w:rPr>
  </w:style>
  <w:style w:type="paragraph" w:styleId="5">
    <w:name w:val="heading 4"/>
    <w:basedOn w:val="1"/>
    <w:next w:val="1"/>
    <w:qFormat/>
    <w:uiPriority w:val="0"/>
    <w:pPr>
      <w:keepNext/>
      <w:keepLines/>
      <w:numPr>
        <w:ilvl w:val="3"/>
        <w:numId w:val="1"/>
      </w:numPr>
      <w:suppressAutoHyphens/>
      <w:spacing w:before="120" w:after="120"/>
      <w:ind w:left="1"/>
      <w:outlineLvl w:val="3"/>
    </w:pPr>
    <w:rPr>
      <w:b/>
      <w:bCs/>
      <w:sz w:val="28"/>
      <w:szCs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w:basedOn w:val="1"/>
    <w:next w:val="1"/>
    <w:qFormat/>
    <w:uiPriority w:val="0"/>
    <w:pPr>
      <w:spacing w:after="120"/>
    </w:pPr>
  </w:style>
  <w:style w:type="paragraph" w:styleId="10">
    <w:name w:val="Body Text Indent"/>
    <w:basedOn w:val="1"/>
    <w:autoRedefine/>
    <w:qFormat/>
    <w:uiPriority w:val="0"/>
    <w:pPr>
      <w:ind w:firstLine="630"/>
    </w:pPr>
    <w:rPr>
      <w:sz w:val="32"/>
    </w:rPr>
  </w:style>
  <w:style w:type="paragraph" w:styleId="11">
    <w:name w:val="Plain Text"/>
    <w:basedOn w:val="1"/>
    <w:autoRedefine/>
    <w:qFormat/>
    <w:uiPriority w:val="0"/>
    <w:rPr>
      <w:rFonts w:hAnsi="Courier New" w:cs="Courier New"/>
      <w:szCs w:val="21"/>
    </w:rPr>
  </w:style>
  <w:style w:type="paragraph" w:styleId="12">
    <w:name w:val="Body Text Indent 2"/>
    <w:basedOn w:val="1"/>
    <w:autoRedefine/>
    <w:qFormat/>
    <w:uiPriority w:val="0"/>
    <w:pPr>
      <w:ind w:firstLine="630"/>
    </w:pPr>
    <w:rPr>
      <w:sz w:val="32"/>
    </w:rPr>
  </w:style>
  <w:style w:type="paragraph" w:styleId="13">
    <w:name w:val="footer"/>
    <w:basedOn w:val="1"/>
    <w:next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style>
  <w:style w:type="paragraph" w:styleId="16">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7">
    <w:name w:val="List"/>
    <w:basedOn w:val="1"/>
    <w:autoRedefine/>
    <w:qFormat/>
    <w:uiPriority w:val="0"/>
    <w:pPr>
      <w:ind w:left="200" w:hanging="200" w:hangingChars="200"/>
    </w:pPr>
  </w:style>
  <w:style w:type="paragraph" w:styleId="18">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19">
    <w:name w:val="Normal (Web)"/>
    <w:basedOn w:val="1"/>
    <w:autoRedefine/>
    <w:qFormat/>
    <w:uiPriority w:val="99"/>
    <w:pPr>
      <w:widowControl/>
      <w:spacing w:before="100" w:beforeAutospacing="1" w:after="100" w:afterAutospacing="1"/>
      <w:jc w:val="left"/>
    </w:pPr>
    <w:rPr>
      <w:rFonts w:hAnsi="宋体"/>
      <w:sz w:val="18"/>
      <w:szCs w:val="18"/>
    </w:rPr>
  </w:style>
  <w:style w:type="paragraph" w:styleId="20">
    <w:name w:val="Body Text First Indent"/>
    <w:basedOn w:val="9"/>
    <w:next w:val="1"/>
    <w:autoRedefine/>
    <w:semiHidden/>
    <w:unhideWhenUsed/>
    <w:qFormat/>
    <w:uiPriority w:val="99"/>
    <w:pPr>
      <w:ind w:firstLine="420" w:firstLineChars="100"/>
    </w:pPr>
  </w:style>
  <w:style w:type="paragraph" w:styleId="21">
    <w:name w:val="Body Text First Indent 2"/>
    <w:basedOn w:val="10"/>
    <w:qFormat/>
    <w:uiPriority w:val="0"/>
    <w:pPr>
      <w:tabs>
        <w:tab w:val="left" w:pos="567"/>
      </w:tabs>
      <w:ind w:firstLine="420" w:firstLineChars="200"/>
    </w:pPr>
    <w:rPr>
      <w:rFonts w:ascii="Times New Roman" w:hAnsi="Times New Roman" w:eastAsia="宋体" w:cs="Times New Roman"/>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character" w:styleId="27">
    <w:name w:val="annotation reference"/>
    <w:autoRedefine/>
    <w:qFormat/>
    <w:uiPriority w:val="99"/>
    <w:rPr>
      <w:sz w:val="21"/>
    </w:rPr>
  </w:style>
  <w:style w:type="paragraph" w:customStyle="1" w:styleId="28">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paragraph" w:customStyle="1" w:styleId="29">
    <w:name w:val="正文首行缩进两字符"/>
    <w:basedOn w:val="1"/>
    <w:autoRedefine/>
    <w:qFormat/>
    <w:uiPriority w:val="0"/>
    <w:pPr>
      <w:spacing w:line="360" w:lineRule="auto"/>
      <w:ind w:firstLine="200" w:firstLineChars="200"/>
    </w:p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表格"/>
    <w:basedOn w:val="1"/>
    <w:autoRedefine/>
    <w:qFormat/>
    <w:uiPriority w:val="0"/>
    <w:pPr>
      <w:spacing w:line="400" w:lineRule="exact"/>
    </w:pPr>
    <w:rPr>
      <w:sz w:val="24"/>
    </w:rPr>
  </w:style>
  <w:style w:type="paragraph" w:customStyle="1" w:styleId="32">
    <w:name w:val="列出段落1"/>
    <w:basedOn w:val="1"/>
    <w:autoRedefine/>
    <w:qFormat/>
    <w:uiPriority w:val="0"/>
    <w:pPr>
      <w:widowControl/>
      <w:ind w:firstLine="420" w:firstLineChars="200"/>
      <w:jc w:val="left"/>
    </w:pPr>
    <w:rPr>
      <w:rFonts w:hAnsi="宋体" w:cs="宋体"/>
      <w:sz w:val="24"/>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_Style 2"/>
    <w:basedOn w:val="1"/>
    <w:autoRedefine/>
    <w:qFormat/>
    <w:uiPriority w:val="0"/>
    <w:pPr>
      <w:spacing w:after="160" w:line="259" w:lineRule="auto"/>
      <w:ind w:firstLine="420" w:firstLineChars="200"/>
    </w:pPr>
    <w:rPr>
      <w:rFonts w:ascii="Calibri" w:hAnsi="Calibri"/>
      <w:kern w:val="2"/>
      <w:sz w:val="18"/>
      <w:szCs w:val="18"/>
    </w:rPr>
  </w:style>
  <w:style w:type="character" w:customStyle="1" w:styleId="35">
    <w:name w:val="font31"/>
    <w:autoRedefine/>
    <w:qFormat/>
    <w:uiPriority w:val="0"/>
    <w:rPr>
      <w:rFonts w:hint="eastAsia" w:ascii="宋体" w:hAnsi="宋体" w:eastAsia="宋体" w:cs="宋体"/>
      <w:color w:val="000000"/>
      <w:sz w:val="21"/>
      <w:szCs w:val="21"/>
      <w:u w:val="none"/>
    </w:rPr>
  </w:style>
  <w:style w:type="paragraph" w:customStyle="1" w:styleId="36">
    <w:name w:val="样式 标题 2 + 左侧:  0.37 厘米"/>
    <w:basedOn w:val="3"/>
    <w:autoRedefine/>
    <w:qFormat/>
    <w:uiPriority w:val="0"/>
    <w:pPr>
      <w:spacing w:before="0" w:after="0" w:line="360" w:lineRule="auto"/>
      <w:ind w:left="200" w:leftChars="200"/>
      <w:jc w:val="left"/>
    </w:pPr>
    <w:rPr>
      <w:rFonts w:eastAsia="华文中宋" w:cs="宋体"/>
    </w:rPr>
  </w:style>
  <w:style w:type="paragraph" w:customStyle="1" w:styleId="37">
    <w:name w:val="正文格式"/>
    <w:basedOn w:val="1"/>
    <w:qFormat/>
    <w:uiPriority w:val="0"/>
    <w:pPr>
      <w:adjustRightInd w:val="0"/>
      <w:snapToGrid w:val="0"/>
      <w:spacing w:line="400" w:lineRule="atLeast"/>
      <w:ind w:firstLine="482"/>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3374</Words>
  <Characters>3600</Characters>
  <Lines>147</Lines>
  <Paragraphs>41</Paragraphs>
  <TotalTime>41</TotalTime>
  <ScaleCrop>false</ScaleCrop>
  <LinksUpToDate>false</LinksUpToDate>
  <CharactersWithSpaces>3643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2022-12-15T03:30:00Z</dcterms:created>
  <dc:creator>唐雪雪scaren</dc:creator>
  <cp:lastModifiedBy>蒋黄丽</cp:lastModifiedBy>
  <dcterms:modified xsi:type="dcterms:W3CDTF">2025-04-24T07:22:02Z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16E7D93344AA45EF87B02550A206EF64_13</vt:lpwstr>
  </property>
  <property fmtid="{D5CDD505-2E9C-101B-9397-08002B2CF9AE}" pid="4" name="KSOTemplateDocerSaveRecord">
    <vt:lpwstr>eyJoZGlkIjoiZjA1MTg4NjJlYWFiYmFkYzg2NjM0NTc0YTlhY2M3ZWMiLCJ1c2VySWQiOiIxMzI1NTE5Mjc4In0=</vt:lpwstr>
  </property>
</Properties>
</file>